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E9" w:rsidRPr="00AB3736" w:rsidRDefault="00AB3736" w:rsidP="00AD4AA2">
      <w:pPr>
        <w:pStyle w:val="Titre"/>
        <w:rPr>
          <w:sz w:val="48"/>
          <w:szCs w:val="48"/>
        </w:rPr>
      </w:pPr>
      <w:bookmarkStart w:id="0" w:name="_Toc496275693"/>
      <w:bookmarkStart w:id="1" w:name="_Toc496536373"/>
      <w:r w:rsidRPr="00AB3736">
        <w:rPr>
          <w:sz w:val="48"/>
          <w:szCs w:val="48"/>
        </w:rPr>
        <w:t>Fiche Métier</w:t>
      </w:r>
    </w:p>
    <w:bookmarkEnd w:id="0"/>
    <w:bookmarkEnd w:id="1"/>
    <w:p w:rsidR="00AB3736" w:rsidRPr="00AB3736" w:rsidRDefault="00AB3736" w:rsidP="00AB3736">
      <w:pPr>
        <w:pStyle w:val="Titre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X="108" w:tblpY="1"/>
        <w:tblOverlap w:val="never"/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513"/>
        <w:gridCol w:w="2405"/>
      </w:tblGrid>
      <w:tr w:rsidR="00AB3736" w:rsidRPr="00AB3736" w:rsidTr="00E36A56">
        <w:tc>
          <w:tcPr>
            <w:tcW w:w="7513" w:type="dxa"/>
          </w:tcPr>
          <w:p w:rsidR="00AB3736" w:rsidRPr="00AB3736" w:rsidRDefault="00AB3736" w:rsidP="00A0368A">
            <w:pPr>
              <w:pStyle w:val="Sous-titre"/>
              <w:rPr>
                <w:sz w:val="22"/>
                <w:szCs w:val="22"/>
              </w:rPr>
            </w:pPr>
            <w:r w:rsidRPr="00AB3736">
              <w:rPr>
                <w:sz w:val="22"/>
                <w:szCs w:val="22"/>
              </w:rPr>
              <w:t>Intitulé du métier :</w:t>
            </w:r>
            <w:r w:rsidR="00B45268">
              <w:rPr>
                <w:sz w:val="22"/>
                <w:szCs w:val="22"/>
              </w:rPr>
              <w:t xml:space="preserve"> </w:t>
            </w:r>
            <w:r w:rsidR="00A0368A" w:rsidRPr="00A0368A">
              <w:rPr>
                <w:b/>
                <w:sz w:val="28"/>
                <w:szCs w:val="28"/>
              </w:rPr>
              <w:t>Cadre de santé</w:t>
            </w:r>
          </w:p>
        </w:tc>
        <w:tc>
          <w:tcPr>
            <w:tcW w:w="2405" w:type="dxa"/>
          </w:tcPr>
          <w:p w:rsidR="00AB3736" w:rsidRPr="00AB3736" w:rsidRDefault="00AB3736" w:rsidP="00D162C7">
            <w:pPr>
              <w:pStyle w:val="Sous-titre"/>
              <w:rPr>
                <w:sz w:val="22"/>
                <w:szCs w:val="22"/>
              </w:rPr>
            </w:pPr>
            <w:r w:rsidRPr="00AB3736">
              <w:rPr>
                <w:sz w:val="22"/>
                <w:szCs w:val="22"/>
              </w:rPr>
              <w:t xml:space="preserve">Date maj : </w:t>
            </w:r>
            <w:r w:rsidR="00A0368A">
              <w:rPr>
                <w:sz w:val="22"/>
                <w:szCs w:val="22"/>
              </w:rPr>
              <w:t>0</w:t>
            </w:r>
            <w:r w:rsidR="00D162C7">
              <w:rPr>
                <w:sz w:val="22"/>
                <w:szCs w:val="22"/>
              </w:rPr>
              <w:t>4</w:t>
            </w:r>
            <w:r w:rsidR="0028195C">
              <w:rPr>
                <w:sz w:val="22"/>
                <w:szCs w:val="22"/>
              </w:rPr>
              <w:t>/202</w:t>
            </w:r>
            <w:r w:rsidR="00A0368A">
              <w:rPr>
                <w:sz w:val="22"/>
                <w:szCs w:val="22"/>
              </w:rPr>
              <w:t>2</w:t>
            </w:r>
          </w:p>
        </w:tc>
      </w:tr>
      <w:tr w:rsidR="00AB3736" w:rsidRPr="00AB3736" w:rsidTr="00E36A56">
        <w:tc>
          <w:tcPr>
            <w:tcW w:w="7513" w:type="dxa"/>
          </w:tcPr>
          <w:p w:rsidR="00AB3736" w:rsidRPr="00AB3736" w:rsidRDefault="00EC29E9" w:rsidP="00AB3736">
            <w:pPr>
              <w:pStyle w:val="Sous-titre"/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Pôle : Accompagnement</w:t>
            </w:r>
            <w:r w:rsidR="00A0368A">
              <w:rPr>
                <w:sz w:val="22"/>
                <w:szCs w:val="22"/>
              </w:rPr>
              <w:t xml:space="preserve"> &amp; Soins</w:t>
            </w:r>
          </w:p>
        </w:tc>
        <w:tc>
          <w:tcPr>
            <w:tcW w:w="2405" w:type="dxa"/>
          </w:tcPr>
          <w:p w:rsidR="00AB3736" w:rsidRPr="00AB3736" w:rsidRDefault="00AB3736" w:rsidP="00A85D26">
            <w:pPr>
              <w:pStyle w:val="Sous-titre"/>
              <w:spacing w:before="240"/>
              <w:jc w:val="both"/>
              <w:rPr>
                <w:sz w:val="22"/>
                <w:szCs w:val="22"/>
              </w:rPr>
            </w:pPr>
            <w:r w:rsidRPr="00AB3736">
              <w:rPr>
                <w:sz w:val="22"/>
                <w:szCs w:val="22"/>
              </w:rPr>
              <w:t xml:space="preserve">Filière : </w:t>
            </w:r>
            <w:r w:rsidR="00730263">
              <w:rPr>
                <w:sz w:val="22"/>
                <w:szCs w:val="22"/>
              </w:rPr>
              <w:t xml:space="preserve">Soins </w:t>
            </w:r>
            <w:r w:rsidR="00A85D26">
              <w:rPr>
                <w:sz w:val="22"/>
                <w:szCs w:val="22"/>
              </w:rPr>
              <w:t>médicaux</w:t>
            </w:r>
          </w:p>
        </w:tc>
      </w:tr>
      <w:tr w:rsidR="00AB3736" w:rsidRPr="00AB3736" w:rsidTr="00E36A56">
        <w:trPr>
          <w:gridAfter w:val="1"/>
          <w:wAfter w:w="2405" w:type="dxa"/>
        </w:trPr>
        <w:tc>
          <w:tcPr>
            <w:tcW w:w="7513" w:type="dxa"/>
          </w:tcPr>
          <w:p w:rsidR="00AB3736" w:rsidRPr="00AB3736" w:rsidRDefault="00AB3736" w:rsidP="00E36A56">
            <w:pPr>
              <w:pStyle w:val="Sous-titre"/>
              <w:spacing w:before="240"/>
              <w:ind w:left="-262" w:firstLine="262"/>
              <w:rPr>
                <w:sz w:val="22"/>
                <w:szCs w:val="22"/>
              </w:rPr>
            </w:pPr>
            <w:r w:rsidRPr="00AB3736">
              <w:rPr>
                <w:sz w:val="22"/>
                <w:szCs w:val="22"/>
              </w:rPr>
              <w:t xml:space="preserve">Code métier : </w:t>
            </w:r>
          </w:p>
        </w:tc>
      </w:tr>
    </w:tbl>
    <w:p w:rsidR="005730C7" w:rsidRDefault="005730C7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5730C7" w:rsidRDefault="005730C7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5730C7" w:rsidRDefault="005730C7" w:rsidP="005730C7">
      <w:pPr>
        <w:ind w:right="850"/>
        <w:rPr>
          <w:i/>
        </w:rPr>
      </w:pPr>
      <w:r>
        <w:rPr>
          <w:i/>
        </w:rPr>
        <w:t>L’ensemble des missions décrites ne sont pas exhaustives et peuvent être amenées à évoluer en fonction du besoin du métier et de l’entreprise. </w:t>
      </w:r>
    </w:p>
    <w:p w:rsidR="00AB3736" w:rsidRPr="00AB3736" w:rsidRDefault="00AB3736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  <w:r w:rsidRPr="00AB3736">
        <w:rPr>
          <w:sz w:val="36"/>
          <w:szCs w:val="36"/>
        </w:rPr>
        <w:t>Finalité</w:t>
      </w:r>
    </w:p>
    <w:tbl>
      <w:tblPr>
        <w:tblStyle w:val="Grilledutableau"/>
        <w:tblW w:w="10065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065"/>
      </w:tblGrid>
      <w:tr w:rsidR="00AB3736" w:rsidRPr="005730C7" w:rsidTr="00E36A56">
        <w:tc>
          <w:tcPr>
            <w:tcW w:w="10065" w:type="dxa"/>
          </w:tcPr>
          <w:p w:rsidR="00AB3736" w:rsidRPr="005730C7" w:rsidRDefault="00A0368A" w:rsidP="00D162C7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Le, la cadre de santé est un cadre de proximité qui a pour mission d’organiser les activités paramédicales </w:t>
            </w:r>
            <w:r w:rsidR="00D162C7">
              <w:rPr>
                <w:rFonts w:asciiTheme="minorHAnsi" w:hAnsiTheme="minorHAnsi" w:cstheme="minorHAnsi"/>
              </w:rPr>
              <w:t>et</w:t>
            </w:r>
            <w:r>
              <w:rPr>
                <w:rFonts w:asciiTheme="minorHAnsi" w:hAnsiTheme="minorHAnsi" w:cstheme="minorHAnsi"/>
              </w:rPr>
              <w:t xml:space="preserve"> de soins au sein d’un service ou d’une unité de soins en veillant à la qualité et la sécurité des prestations. Il anime et encadre les équipes placées sous sa responsabilité, coordonne et optimise les moyens mis en œuvre.</w:t>
            </w:r>
          </w:p>
        </w:tc>
      </w:tr>
    </w:tbl>
    <w:p w:rsidR="00E6347A" w:rsidRDefault="00E6347A" w:rsidP="00E6347A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jc w:val="both"/>
        <w:rPr>
          <w:sz w:val="36"/>
          <w:szCs w:val="36"/>
        </w:rPr>
      </w:pPr>
      <w:r w:rsidRPr="00AB3736">
        <w:rPr>
          <w:sz w:val="36"/>
          <w:szCs w:val="36"/>
        </w:rPr>
        <w:t>Activités/Responsabilités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B3736" w:rsidTr="00E36A56">
        <w:trPr>
          <w:trHeight w:val="1842"/>
        </w:trPr>
        <w:tc>
          <w:tcPr>
            <w:tcW w:w="10065" w:type="dxa"/>
          </w:tcPr>
          <w:p w:rsidR="00AB3736" w:rsidRPr="008851D8" w:rsidRDefault="00A0368A" w:rsidP="00A0368A">
            <w:pPr>
              <w:pStyle w:val="Titre3"/>
              <w:numPr>
                <w:ilvl w:val="0"/>
                <w:numId w:val="0"/>
              </w:numPr>
              <w:spacing w:before="0"/>
              <w:jc w:val="both"/>
              <w:outlineLvl w:val="2"/>
              <w:rPr>
                <w:b/>
                <w:sz w:val="20"/>
              </w:rPr>
            </w:pPr>
            <w:r w:rsidRPr="008851D8">
              <w:rPr>
                <w:b/>
                <w:sz w:val="20"/>
              </w:rPr>
              <w:t xml:space="preserve">Conception, mise en œuvre et organisation d’un projet </w:t>
            </w:r>
            <w:r w:rsidR="00D162C7">
              <w:rPr>
                <w:b/>
                <w:sz w:val="20"/>
              </w:rPr>
              <w:t>de soin</w:t>
            </w:r>
          </w:p>
          <w:p w:rsidR="00A0368A" w:rsidRPr="008851D8" w:rsidRDefault="00A0368A" w:rsidP="00A0368A">
            <w:pPr>
              <w:spacing w:before="0"/>
            </w:pPr>
            <w:r w:rsidRPr="008851D8">
              <w:t>Elaborer un projet paramédical, dans le cadre du projet de soins, en cohérence avec le projet de service</w:t>
            </w:r>
            <w:r w:rsidR="008851D8" w:rsidRPr="008851D8">
              <w:t>/</w:t>
            </w:r>
            <w:r w:rsidRPr="008851D8">
              <w:t xml:space="preserve"> d’établissement</w:t>
            </w:r>
          </w:p>
          <w:p w:rsidR="00A0368A" w:rsidRPr="008851D8" w:rsidRDefault="00A0368A" w:rsidP="00A0368A">
            <w:pPr>
              <w:spacing w:before="0"/>
            </w:pPr>
            <w:r w:rsidRPr="008851D8">
              <w:t xml:space="preserve">Etablir les objectifs </w:t>
            </w:r>
            <w:r w:rsidR="00D162C7">
              <w:t xml:space="preserve">soignants de l’établissement ou </w:t>
            </w:r>
            <w:r w:rsidRPr="008851D8">
              <w:t>du service</w:t>
            </w:r>
          </w:p>
          <w:p w:rsidR="00A0368A" w:rsidRPr="008851D8" w:rsidRDefault="00A0368A" w:rsidP="00A0368A">
            <w:pPr>
              <w:spacing w:before="0"/>
            </w:pPr>
            <w:r w:rsidRPr="008851D8">
              <w:t>Organiser le séjour des patients et leur projet de soins</w:t>
            </w:r>
          </w:p>
          <w:p w:rsidR="008851D8" w:rsidRDefault="008851D8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</w:p>
          <w:p w:rsidR="00A0368A" w:rsidRPr="008851D8" w:rsidRDefault="00A0368A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8851D8">
              <w:rPr>
                <w:rFonts w:eastAsiaTheme="majorEastAsia" w:cstheme="majorBidi"/>
                <w:b/>
                <w:bCs/>
                <w:color w:val="3CBCD7"/>
              </w:rPr>
              <w:t>Animation et encadrement des équipes</w:t>
            </w:r>
          </w:p>
          <w:p w:rsidR="00A0368A" w:rsidRPr="008851D8" w:rsidRDefault="00A0368A" w:rsidP="00A0368A">
            <w:pPr>
              <w:spacing w:before="0"/>
            </w:pPr>
            <w:r w:rsidRPr="008851D8">
              <w:t>Gérer le personnel en veillant à ce que les effectifs soient en adéquation avec les besoins du service</w:t>
            </w:r>
          </w:p>
          <w:p w:rsidR="00A0368A" w:rsidRPr="008851D8" w:rsidRDefault="00A0368A" w:rsidP="00A0368A">
            <w:pPr>
              <w:spacing w:before="0"/>
            </w:pPr>
            <w:r w:rsidRPr="008851D8">
              <w:t xml:space="preserve">S’assurer de la capacité de </w:t>
            </w:r>
            <w:r w:rsidR="007E1323" w:rsidRPr="008851D8">
              <w:t>fonctionnement</w:t>
            </w:r>
            <w:r w:rsidRPr="008851D8">
              <w:t xml:space="preserve"> du service compte tenu des effectifs disponibles</w:t>
            </w:r>
          </w:p>
          <w:p w:rsidR="00A0368A" w:rsidRPr="008851D8" w:rsidRDefault="00A0368A" w:rsidP="00A0368A">
            <w:pPr>
              <w:spacing w:before="0"/>
            </w:pPr>
            <w:r w:rsidRPr="008851D8">
              <w:t>Assurer la gestion des équipes au quotidien (temps de travail, absences, congés…) dans le respect de la législation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Adapter les ressources humaines et gérer les compétences en fonction des caractéristiques des patients</w:t>
            </w:r>
            <w:r w:rsidR="00D162C7">
              <w:t>, résidents, usagers</w:t>
            </w:r>
            <w:r w:rsidRPr="008851D8">
              <w:t xml:space="preserve"> et des actes de soins paramédicaux pratiqués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Transmettre l’information entre la direction et les équipes</w:t>
            </w:r>
          </w:p>
          <w:p w:rsidR="008851D8" w:rsidRDefault="008851D8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</w:p>
          <w:p w:rsidR="007E1323" w:rsidRPr="008851D8" w:rsidRDefault="007E1323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8851D8">
              <w:rPr>
                <w:rFonts w:eastAsiaTheme="majorEastAsia" w:cstheme="majorBidi"/>
                <w:b/>
                <w:bCs/>
                <w:color w:val="3CBCD7"/>
              </w:rPr>
              <w:t>Organisation des actes de soins et paramédicaux, gestion, coordination et planification de l’activité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Organiser le travail au sein de l’équipe, programmer les activités hebdomadaires et journalières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Transmettre les prescriptions médicales aux équipes et superviser les transmissions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Veiller à la mise en place et à la bonne tenue du dossier de soins</w:t>
            </w:r>
          </w:p>
          <w:p w:rsidR="008851D8" w:rsidRPr="008851D8" w:rsidRDefault="008851D8" w:rsidP="00A0368A">
            <w:pPr>
              <w:spacing w:before="0"/>
            </w:pPr>
            <w:r w:rsidRPr="002936C0">
              <w:rPr>
                <w:highlight w:val="yellow"/>
              </w:rPr>
              <w:t>Gérer les stocks de médicaments et de consommables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Organiser les moyens matériels</w:t>
            </w:r>
            <w:r w:rsidR="008851D8" w:rsidRPr="008851D8">
              <w:t xml:space="preserve"> et g</w:t>
            </w:r>
            <w:r w:rsidRPr="008851D8">
              <w:t>érer un budget pour les achats de matériels courants</w:t>
            </w:r>
          </w:p>
          <w:p w:rsidR="008851D8" w:rsidRPr="008851D8" w:rsidRDefault="008851D8" w:rsidP="00A0368A">
            <w:pPr>
              <w:spacing w:before="0"/>
            </w:pPr>
            <w:r w:rsidRPr="008851D8">
              <w:t>Assurer la veille concernant la matériovigilance et la pharmacovigilance et la gestion des toxiques</w:t>
            </w:r>
          </w:p>
          <w:p w:rsidR="008851D8" w:rsidRDefault="008851D8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</w:p>
          <w:p w:rsidR="007E1323" w:rsidRPr="008851D8" w:rsidRDefault="007E1323" w:rsidP="00A0368A">
            <w:pPr>
              <w:spacing w:before="0"/>
            </w:pPr>
            <w:r w:rsidRPr="008851D8">
              <w:rPr>
                <w:rFonts w:eastAsiaTheme="majorEastAsia" w:cstheme="majorBidi"/>
                <w:b/>
                <w:bCs/>
                <w:color w:val="3CBCD7"/>
              </w:rPr>
              <w:t>Contrôle et évalue la qualité des activités du service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Garantir la sécurité des patients dans le cadre des activités de soins</w:t>
            </w:r>
          </w:p>
          <w:p w:rsidR="001F6509" w:rsidRPr="00B22057" w:rsidRDefault="008851D8" w:rsidP="001F6509">
            <w:pPr>
              <w:spacing w:before="0"/>
              <w:rPr>
                <w:rFonts w:eastAsiaTheme="majorEastAsia" w:cstheme="majorBidi"/>
                <w:color w:val="FF0000"/>
              </w:rPr>
            </w:pPr>
            <w:r w:rsidRPr="008851D8">
              <w:t>Etre garant du circuit du médicament</w:t>
            </w:r>
            <w:r w:rsidR="001F6509">
              <w:t xml:space="preserve"> : </w:t>
            </w:r>
            <w:proofErr w:type="spellStart"/>
            <w:r w:rsidR="001F6509" w:rsidRPr="00B22057">
              <w:rPr>
                <w:color w:val="FF0000"/>
              </w:rPr>
              <w:t>Peut être</w:t>
            </w:r>
            <w:proofErr w:type="spellEnd"/>
            <w:r w:rsidR="001F6509" w:rsidRPr="00B22057">
              <w:rPr>
                <w:color w:val="FF0000"/>
              </w:rPr>
              <w:t xml:space="preserve"> </w:t>
            </w:r>
            <w:r w:rsidR="001F6509" w:rsidRPr="00B22057">
              <w:rPr>
                <w:rFonts w:eastAsiaTheme="majorEastAsia" w:cstheme="majorBidi"/>
                <w:color w:val="FF0000"/>
              </w:rPr>
              <w:t>Référent Médicament et porter des actions visant à améliorer la prise en charge médicamenteuse des résidents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Veiller au respect du protocole d’hygiène et de sécurité</w:t>
            </w:r>
          </w:p>
          <w:p w:rsidR="007E1323" w:rsidRPr="008851D8" w:rsidRDefault="007E1323" w:rsidP="00A0368A">
            <w:pPr>
              <w:spacing w:before="0"/>
            </w:pPr>
            <w:r w:rsidRPr="008851D8">
              <w:t>Veiller au confort du patient et au respect de l’éthique des soins infirmiers</w:t>
            </w:r>
          </w:p>
          <w:p w:rsidR="008851D8" w:rsidRPr="008851D8" w:rsidRDefault="008851D8" w:rsidP="00A0368A">
            <w:pPr>
              <w:spacing w:before="0"/>
            </w:pPr>
            <w:r w:rsidRPr="008851D8">
              <w:t xml:space="preserve">Contribuer à l’élaboration, le suivi et l’évaluation des projets personnalisés </w:t>
            </w:r>
          </w:p>
          <w:p w:rsidR="008851D8" w:rsidRPr="008851D8" w:rsidRDefault="007E1323" w:rsidP="00A0368A">
            <w:pPr>
              <w:spacing w:before="0"/>
            </w:pPr>
            <w:r w:rsidRPr="008851D8">
              <w:t xml:space="preserve">Favoriser l’amélioration continue de la qualité dans </w:t>
            </w:r>
            <w:r w:rsidR="00D162C7">
              <w:t xml:space="preserve">l’établissement ou </w:t>
            </w:r>
            <w:r w:rsidRPr="008851D8">
              <w:t xml:space="preserve">le service </w:t>
            </w:r>
          </w:p>
          <w:p w:rsidR="00E6504B" w:rsidRDefault="00E6504B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</w:p>
          <w:p w:rsidR="00215DD8" w:rsidRPr="008851D8" w:rsidRDefault="00215DD8" w:rsidP="00A0368A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8851D8">
              <w:rPr>
                <w:rFonts w:eastAsiaTheme="majorEastAsia" w:cstheme="majorBidi"/>
                <w:b/>
                <w:bCs/>
                <w:color w:val="3CBCD7"/>
              </w:rPr>
              <w:t>Formation, développement et transfert des compétences</w:t>
            </w:r>
            <w:r w:rsidR="008851D8" w:rsidRPr="008851D8">
              <w:rPr>
                <w:noProof/>
              </w:rPr>
              <w:t xml:space="preserve"> </w:t>
            </w:r>
          </w:p>
          <w:p w:rsidR="00215DD8" w:rsidRPr="008851D8" w:rsidRDefault="00215DD8" w:rsidP="00215DD8">
            <w:pPr>
              <w:spacing w:before="0"/>
            </w:pPr>
            <w:r w:rsidRPr="008851D8">
              <w:t>Participer à l’intégration et à l’encadrement des nouveaux professionnels et des stagiaires</w:t>
            </w:r>
          </w:p>
          <w:p w:rsidR="00215DD8" w:rsidRPr="008851D8" w:rsidRDefault="00215DD8" w:rsidP="00215DD8">
            <w:pPr>
              <w:spacing w:before="0"/>
            </w:pPr>
            <w:r w:rsidRPr="008851D8">
              <w:t>Identifier les besoins de formation des équipes en adéquation avec le projet de soins</w:t>
            </w:r>
          </w:p>
          <w:p w:rsidR="00215DD8" w:rsidRPr="008851D8" w:rsidRDefault="00215DD8" w:rsidP="00215DD8">
            <w:pPr>
              <w:spacing w:before="0"/>
            </w:pPr>
            <w:r w:rsidRPr="008851D8">
              <w:t>Développer une veille sur son activité afin d’assurer l’évolution de ses compétences</w:t>
            </w:r>
          </w:p>
          <w:p w:rsidR="00E6504B" w:rsidRDefault="00E6504B" w:rsidP="00215DD8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</w:p>
          <w:p w:rsidR="00215DD8" w:rsidRPr="008851D8" w:rsidRDefault="00215DD8" w:rsidP="00215DD8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8851D8">
              <w:rPr>
                <w:rFonts w:eastAsiaTheme="majorEastAsia" w:cstheme="majorBidi"/>
                <w:b/>
                <w:bCs/>
                <w:color w:val="3CBCD7"/>
              </w:rPr>
              <w:t>Coordination des activités avec les autres services</w:t>
            </w:r>
          </w:p>
          <w:p w:rsidR="00215DD8" w:rsidRPr="008851D8" w:rsidRDefault="00215DD8" w:rsidP="00215DD8">
            <w:pPr>
              <w:spacing w:before="0"/>
            </w:pPr>
            <w:r w:rsidRPr="008851D8">
              <w:t>Veiller à la coordination des soins pour garantir la continuité des soins</w:t>
            </w:r>
          </w:p>
          <w:p w:rsidR="00215DD8" w:rsidRPr="008851D8" w:rsidRDefault="00215DD8" w:rsidP="00215DD8">
            <w:pPr>
              <w:spacing w:before="0"/>
            </w:pPr>
            <w:r w:rsidRPr="008851D8">
              <w:t>Participer aux réunions de service et de coordination des soins</w:t>
            </w:r>
          </w:p>
          <w:p w:rsidR="00215DD8" w:rsidRPr="00A0368A" w:rsidRDefault="00215DD8" w:rsidP="00215DD8">
            <w:pPr>
              <w:spacing w:before="0"/>
            </w:pPr>
            <w:r w:rsidRPr="008851D8">
              <w:t>Participer aux commissions et groupes de travail transversaux</w:t>
            </w:r>
          </w:p>
        </w:tc>
      </w:tr>
    </w:tbl>
    <w:p w:rsidR="00AB3736" w:rsidRDefault="00AB3736" w:rsidP="00AB3736"/>
    <w:p w:rsidR="007E1323" w:rsidRDefault="007E1323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Compétences associées</w:t>
      </w:r>
    </w:p>
    <w:tbl>
      <w:tblPr>
        <w:tblStyle w:val="Grilledutableau"/>
        <w:tblW w:w="10065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99"/>
        <w:gridCol w:w="3827"/>
        <w:gridCol w:w="2439"/>
      </w:tblGrid>
      <w:tr w:rsidR="00AB3736" w:rsidTr="00E36A56">
        <w:tc>
          <w:tcPr>
            <w:tcW w:w="3799" w:type="dxa"/>
          </w:tcPr>
          <w:p w:rsidR="00AB3736" w:rsidRPr="00AB3736" w:rsidRDefault="00AB3736" w:rsidP="00324377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sz w:val="22"/>
                <w:szCs w:val="22"/>
              </w:rPr>
            </w:pPr>
            <w:r w:rsidRPr="00AB3736">
              <w:rPr>
                <w:sz w:val="22"/>
                <w:szCs w:val="22"/>
              </w:rPr>
              <w:t xml:space="preserve">Savoirs </w:t>
            </w:r>
          </w:p>
        </w:tc>
        <w:tc>
          <w:tcPr>
            <w:tcW w:w="3827" w:type="dxa"/>
          </w:tcPr>
          <w:p w:rsidR="00AB3736" w:rsidRPr="00AB3736" w:rsidRDefault="00AB3736" w:rsidP="00324377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sz w:val="22"/>
                <w:szCs w:val="22"/>
              </w:rPr>
            </w:pPr>
            <w:proofErr w:type="spellStart"/>
            <w:r w:rsidRPr="00AB3736">
              <w:rPr>
                <w:sz w:val="22"/>
                <w:szCs w:val="22"/>
              </w:rPr>
              <w:t>Savoirs-faire</w:t>
            </w:r>
            <w:proofErr w:type="spellEnd"/>
          </w:p>
        </w:tc>
        <w:tc>
          <w:tcPr>
            <w:tcW w:w="2439" w:type="dxa"/>
          </w:tcPr>
          <w:p w:rsidR="00AB3736" w:rsidRPr="00AB3736" w:rsidRDefault="00AB3736" w:rsidP="00324377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sz w:val="22"/>
                <w:szCs w:val="22"/>
              </w:rPr>
            </w:pPr>
            <w:r w:rsidRPr="00AB3736">
              <w:rPr>
                <w:sz w:val="22"/>
                <w:szCs w:val="22"/>
              </w:rPr>
              <w:t xml:space="preserve">Savoirs-être </w:t>
            </w:r>
          </w:p>
        </w:tc>
      </w:tr>
      <w:tr w:rsidR="00AB3736" w:rsidTr="00E36A56">
        <w:trPr>
          <w:trHeight w:val="840"/>
        </w:trPr>
        <w:tc>
          <w:tcPr>
            <w:tcW w:w="3799" w:type="dxa"/>
          </w:tcPr>
          <w:p w:rsidR="00150E2C" w:rsidRDefault="00215DD8" w:rsidP="00215DD8">
            <w:pPr>
              <w:spacing w:before="0"/>
            </w:pPr>
            <w:r>
              <w:t>Droit social</w:t>
            </w:r>
          </w:p>
          <w:p w:rsidR="00215DD8" w:rsidRDefault="00215DD8" w:rsidP="00215DD8">
            <w:pPr>
              <w:spacing w:before="0"/>
            </w:pPr>
            <w:r>
              <w:t>Procédures et protocoles de soins paramédicaux</w:t>
            </w:r>
          </w:p>
          <w:p w:rsidR="00215DD8" w:rsidRDefault="00215DD8" w:rsidP="00215DD8">
            <w:pPr>
              <w:spacing w:before="0"/>
            </w:pPr>
            <w:r>
              <w:t>Maitrise outils informatiques de gestion des temps, des soins et bureautiques</w:t>
            </w:r>
          </w:p>
          <w:p w:rsidR="00974607" w:rsidRDefault="00974607" w:rsidP="00215DD8">
            <w:pPr>
              <w:spacing w:before="0"/>
            </w:pPr>
            <w:r>
              <w:t xml:space="preserve">Connaissances techniques hygiène, </w:t>
            </w:r>
            <w:r w:rsidR="00D162C7">
              <w:t>démarche qualité et gestion des risques</w:t>
            </w:r>
          </w:p>
          <w:p w:rsidR="00215DD8" w:rsidRPr="00FA2BB0" w:rsidRDefault="00E6504B" w:rsidP="00215DD8">
            <w:pPr>
              <w:spacing w:before="0"/>
            </w:pPr>
            <w:r>
              <w:t>Gestion de projets</w:t>
            </w:r>
          </w:p>
        </w:tc>
        <w:tc>
          <w:tcPr>
            <w:tcW w:w="3827" w:type="dxa"/>
          </w:tcPr>
          <w:p w:rsidR="00AB3736" w:rsidRDefault="00215DD8" w:rsidP="00AB3736">
            <w:pPr>
              <w:spacing w:before="0"/>
              <w:jc w:val="both"/>
            </w:pPr>
            <w:r>
              <w:t>Manager et animer des équipes</w:t>
            </w:r>
          </w:p>
          <w:p w:rsidR="00215DD8" w:rsidRDefault="00215DD8" w:rsidP="00AB3736">
            <w:pPr>
              <w:spacing w:before="0"/>
              <w:jc w:val="both"/>
            </w:pPr>
            <w:r>
              <w:t>Organiser et gérer les ressources humaines</w:t>
            </w:r>
          </w:p>
          <w:p w:rsidR="00215DD8" w:rsidRDefault="00215DD8" w:rsidP="00AB3736">
            <w:pPr>
              <w:spacing w:before="0"/>
              <w:jc w:val="both"/>
            </w:pPr>
            <w:r>
              <w:t>Gérer le matériel et la logistique nécessaire au besoin du service</w:t>
            </w:r>
          </w:p>
          <w:p w:rsidR="00974607" w:rsidRDefault="00974607" w:rsidP="00AB3736">
            <w:pPr>
              <w:spacing w:before="0"/>
              <w:jc w:val="both"/>
            </w:pPr>
            <w:r>
              <w:t>Travailler en réseau</w:t>
            </w:r>
          </w:p>
          <w:p w:rsidR="00974607" w:rsidRPr="00FA2BB0" w:rsidRDefault="00974607" w:rsidP="00AB3736">
            <w:pPr>
              <w:spacing w:before="0"/>
              <w:jc w:val="both"/>
            </w:pPr>
            <w:r>
              <w:t>Gérer des conflits individuels et collectifs</w:t>
            </w:r>
          </w:p>
        </w:tc>
        <w:tc>
          <w:tcPr>
            <w:tcW w:w="2439" w:type="dxa"/>
          </w:tcPr>
          <w:p w:rsidR="00AB3736" w:rsidRDefault="00974607" w:rsidP="00AB3736">
            <w:pPr>
              <w:spacing w:before="0"/>
              <w:jc w:val="both"/>
            </w:pPr>
            <w:r>
              <w:t>Disponibilité</w:t>
            </w:r>
          </w:p>
          <w:p w:rsidR="00974607" w:rsidRDefault="00974607" w:rsidP="00AB3736">
            <w:pPr>
              <w:spacing w:before="0"/>
              <w:jc w:val="both"/>
            </w:pPr>
            <w:r>
              <w:t>Ecoute</w:t>
            </w:r>
          </w:p>
          <w:p w:rsidR="00974607" w:rsidRDefault="00974607" w:rsidP="00AB3736">
            <w:pPr>
              <w:spacing w:before="0"/>
              <w:jc w:val="both"/>
            </w:pPr>
            <w:r>
              <w:t>Empathie</w:t>
            </w:r>
          </w:p>
          <w:p w:rsidR="00974607" w:rsidRDefault="00974607" w:rsidP="00AB3736">
            <w:pPr>
              <w:spacing w:before="0"/>
              <w:jc w:val="both"/>
            </w:pPr>
            <w:r>
              <w:t>Rigueur</w:t>
            </w:r>
          </w:p>
          <w:p w:rsidR="00974607" w:rsidRDefault="00E6504B" w:rsidP="00AB3736">
            <w:pPr>
              <w:spacing w:before="0"/>
              <w:jc w:val="both"/>
            </w:pPr>
            <w:r>
              <w:t>Autonomie</w:t>
            </w:r>
          </w:p>
          <w:p w:rsidR="00E6504B" w:rsidRDefault="00E6504B" w:rsidP="00AB3736">
            <w:pPr>
              <w:spacing w:before="0"/>
              <w:jc w:val="both"/>
            </w:pPr>
            <w:r>
              <w:t>Adaptabilité</w:t>
            </w:r>
          </w:p>
          <w:p w:rsidR="00E6504B" w:rsidRPr="00FA2BB0" w:rsidRDefault="00E6504B" w:rsidP="00AB3736">
            <w:pPr>
              <w:spacing w:before="0"/>
              <w:jc w:val="both"/>
            </w:pPr>
            <w:r>
              <w:t xml:space="preserve">Organisation </w:t>
            </w: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Conditions particulières d’accès au métier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B3736" w:rsidTr="00E36A56">
        <w:tc>
          <w:tcPr>
            <w:tcW w:w="10065" w:type="dxa"/>
          </w:tcPr>
          <w:p w:rsidR="007D113C" w:rsidRDefault="00771D64" w:rsidP="007D113C">
            <w:pPr>
              <w:numPr>
                <w:ilvl w:val="0"/>
                <w:numId w:val="9"/>
              </w:numPr>
              <w:shd w:val="clear" w:color="auto" w:fill="FFFFFF"/>
              <w:spacing w:before="0"/>
              <w:ind w:left="0"/>
              <w:textAlignment w:val="baseline"/>
            </w:pPr>
            <w:r>
              <w:t xml:space="preserve">- </w:t>
            </w:r>
            <w:r w:rsidR="00215DD8">
              <w:t>Diplôme de cadre de santé</w:t>
            </w:r>
            <w:r w:rsidR="00D162C7">
              <w:t xml:space="preserve"> </w:t>
            </w:r>
            <w:r w:rsidR="007D113C">
              <w:t>et sociaux et médico sociaux</w:t>
            </w:r>
          </w:p>
          <w:p w:rsidR="00215DD8" w:rsidRDefault="00771D64" w:rsidP="00EC29E9">
            <w:pPr>
              <w:numPr>
                <w:ilvl w:val="0"/>
                <w:numId w:val="9"/>
              </w:numPr>
              <w:shd w:val="clear" w:color="auto" w:fill="FFFFFF"/>
              <w:spacing w:before="0"/>
              <w:ind w:left="0"/>
              <w:textAlignment w:val="baseline"/>
            </w:pPr>
            <w:r>
              <w:t xml:space="preserve">- </w:t>
            </w:r>
            <w:r w:rsidR="00215DD8">
              <w:t>M1 ou master de management de la santé ou gestion des établissements sanitaires</w:t>
            </w:r>
          </w:p>
          <w:p w:rsidR="00476E64" w:rsidRDefault="00476E64" w:rsidP="00EC29E9">
            <w:pPr>
              <w:numPr>
                <w:ilvl w:val="0"/>
                <w:numId w:val="9"/>
              </w:numPr>
              <w:shd w:val="clear" w:color="auto" w:fill="FFFFFF"/>
              <w:spacing w:before="0"/>
              <w:ind w:left="0"/>
              <w:textAlignment w:val="baseline"/>
            </w:pP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Les passerelles professionnelles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B3736" w:rsidTr="00E36A56">
        <w:tc>
          <w:tcPr>
            <w:tcW w:w="10065" w:type="dxa"/>
          </w:tcPr>
          <w:p w:rsidR="007D113C" w:rsidRDefault="007D113C" w:rsidP="007D113C">
            <w:pPr>
              <w:shd w:val="clear" w:color="auto" w:fill="FFFFFF"/>
              <w:spacing w:before="0"/>
              <w:textAlignment w:val="baseline"/>
            </w:pPr>
            <w:r>
              <w:t xml:space="preserve">- </w:t>
            </w:r>
            <w:r w:rsidRPr="00215DD8">
              <w:t xml:space="preserve">Directeur </w:t>
            </w:r>
            <w:r>
              <w:t>d’établissement sociaux et médico sociaux</w:t>
            </w:r>
          </w:p>
          <w:p w:rsidR="007D113C" w:rsidRDefault="007D113C" w:rsidP="007D113C">
            <w:pPr>
              <w:shd w:val="clear" w:color="auto" w:fill="FFFFFF"/>
              <w:spacing w:before="0"/>
              <w:textAlignment w:val="baseline"/>
            </w:pPr>
            <w:r>
              <w:t>- Directeur d’établissement de santé</w:t>
            </w:r>
          </w:p>
          <w:p w:rsidR="007D113C" w:rsidRPr="00215DD8" w:rsidRDefault="007D113C" w:rsidP="007D113C">
            <w:pPr>
              <w:shd w:val="clear" w:color="auto" w:fill="FFFFFF"/>
              <w:spacing w:before="0"/>
              <w:textAlignment w:val="baseline"/>
            </w:pPr>
            <w:r>
              <w:t>- Directeur des soins dans des entités de taille importante</w:t>
            </w:r>
          </w:p>
          <w:p w:rsidR="007D113C" w:rsidRDefault="007D113C" w:rsidP="007D113C">
            <w:pPr>
              <w:shd w:val="clear" w:color="auto" w:fill="FFFFFF"/>
              <w:spacing w:before="0"/>
              <w:textAlignment w:val="baseline"/>
            </w:pPr>
            <w:r>
              <w:t xml:space="preserve">- </w:t>
            </w:r>
            <w:r w:rsidRPr="00215DD8">
              <w:t xml:space="preserve">Cadre </w:t>
            </w:r>
            <w:r>
              <w:t xml:space="preserve">formateur </w:t>
            </w:r>
            <w:r w:rsidRPr="00215DD8">
              <w:t>IFSI</w:t>
            </w:r>
          </w:p>
          <w:p w:rsidR="00476E64" w:rsidRPr="00D00BFB" w:rsidRDefault="00476E64" w:rsidP="005730C7">
            <w:pPr>
              <w:shd w:val="clear" w:color="auto" w:fill="FFFFFF"/>
              <w:spacing w:before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AB3736" w:rsidRDefault="00AB3736" w:rsidP="00EC29E9"/>
    <w:sectPr w:rsidR="00AB3736" w:rsidSect="00E6504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1" w:right="28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64" w:rsidRDefault="00943664" w:rsidP="00330AD8">
      <w:r>
        <w:separator/>
      </w:r>
    </w:p>
  </w:endnote>
  <w:endnote w:type="continuationSeparator" w:id="0">
    <w:p w:rsidR="00943664" w:rsidRDefault="00943664" w:rsidP="003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830502" wp14:editId="4A642054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64C8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305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C664C8">
                      <w:rPr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E390111" wp14:editId="6BEADF1C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2B66" w:rsidRPr="0034450E" w:rsidRDefault="00984F6C" w:rsidP="0034450E">
                          <w:pPr>
                            <w:pStyle w:val="Pied-de-Page"/>
                          </w:pPr>
                          <w:r>
                            <w:rPr>
                              <w:b/>
                            </w:rPr>
                            <w:t>Fiche métier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Pr="00984F6C">
                            <w:t>CADRE DE SANTE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</w:t>
                          </w:r>
                          <w:r w:rsidR="00CF5A79" w:rsidRPr="0034450E">
                            <w:t xml:space="preserve"> </w:t>
                          </w:r>
                          <w:r w:rsidR="00C55189">
                            <w:t>Avril</w:t>
                          </w:r>
                          <w: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90111" id="_x0000_s1027" type="#_x0000_t202" style="position:absolute;margin-left:29.25pt;margin-top:809.4pt;width:478.7pt;height:12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:rsidR="005B2B66" w:rsidRPr="0034450E" w:rsidRDefault="00984F6C" w:rsidP="0034450E">
                    <w:pPr>
                      <w:pStyle w:val="Pied-de-Page"/>
                    </w:pPr>
                    <w:r>
                      <w:rPr>
                        <w:b/>
                      </w:rPr>
                      <w:t>Fiche métier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Pr="00984F6C">
                      <w:t>CADRE DE SANTE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–</w:t>
                    </w:r>
                    <w:r w:rsidR="00CF5A79" w:rsidRPr="0034450E">
                      <w:t xml:space="preserve"> </w:t>
                    </w:r>
                    <w:r w:rsidR="00C55189">
                      <w:t>Avril</w:t>
                    </w:r>
                    <w: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45" w:rsidRPr="00786DDF" w:rsidRDefault="00786DDF" w:rsidP="00786DDF">
    <w:pPr>
      <w:pStyle w:val="Pieddepage"/>
    </w:pPr>
    <w:r w:rsidRPr="00786DDF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DE9D23B" wp14:editId="2E32F475">
              <wp:simplePos x="0" y="0"/>
              <wp:positionH relativeFrom="page">
                <wp:posOffset>6548755</wp:posOffset>
              </wp:positionH>
              <wp:positionV relativeFrom="page">
                <wp:posOffset>10086340</wp:posOffset>
              </wp:positionV>
              <wp:extent cx="717550" cy="241300"/>
              <wp:effectExtent l="0" t="0" r="6350" b="635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DDF" w:rsidRPr="003E3407" w:rsidRDefault="00786DDF" w:rsidP="00786DDF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64C8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9D2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5.65pt;margin-top:794.2pt;width:56.5pt;height:1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" filled="f" stroked="f">
              <v:textbox inset="0,0,0,0">
                <w:txbxContent>
                  <w:p w:rsidR="00786DDF" w:rsidRPr="003E3407" w:rsidRDefault="00786DDF" w:rsidP="00786DDF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C664C8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86DDF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390E0C8" wp14:editId="480C51AA">
              <wp:simplePos x="0" y="0"/>
              <wp:positionH relativeFrom="page">
                <wp:posOffset>450215</wp:posOffset>
              </wp:positionH>
              <wp:positionV relativeFrom="page">
                <wp:posOffset>10141585</wp:posOffset>
              </wp:positionV>
              <wp:extent cx="3838575" cy="163195"/>
              <wp:effectExtent l="0" t="0" r="9525" b="8255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63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6E64" w:rsidRPr="0034450E" w:rsidRDefault="00476E64" w:rsidP="00476E64">
                          <w:pPr>
                            <w:pStyle w:val="Pied-de-Page"/>
                          </w:pPr>
                          <w:r>
                            <w:rPr>
                              <w:b/>
                            </w:rPr>
                            <w:t>Fiche métier</w:t>
                          </w:r>
                          <w:r w:rsidRPr="0034450E">
                            <w:rPr>
                              <w:b/>
                            </w:rPr>
                            <w:t xml:space="preserve"> </w:t>
                          </w:r>
                          <w:r w:rsidRPr="00984F6C">
                            <w:t>CADRE DE SANTE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</w:t>
                          </w:r>
                          <w:r w:rsidRPr="0034450E">
                            <w:t xml:space="preserve"> </w:t>
                          </w:r>
                          <w:r w:rsidR="00C55189">
                            <w:t>Avril</w:t>
                          </w:r>
                          <w:r>
                            <w:t xml:space="preserve"> 2022</w:t>
                          </w:r>
                        </w:p>
                        <w:p w:rsidR="00786DDF" w:rsidRPr="0034450E" w:rsidRDefault="00786DDF" w:rsidP="00786DDF">
                          <w:pPr>
                            <w:pStyle w:val="Pied-de-Page"/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0E0C8" id="_x0000_s1029" type="#_x0000_t202" style="position:absolute;margin-left:35.45pt;margin-top:798.55pt;width:302.25pt;height:12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" filled="f" stroked="f">
              <v:textbox inset="0,0,0,0">
                <w:txbxContent>
                  <w:p w:rsidR="00476E64" w:rsidRPr="0034450E" w:rsidRDefault="00476E64" w:rsidP="00476E64">
                    <w:pPr>
                      <w:pStyle w:val="Pied-de-Page"/>
                    </w:pPr>
                    <w:r>
                      <w:rPr>
                        <w:b/>
                      </w:rPr>
                      <w:t>Fiche métier</w:t>
                    </w:r>
                    <w:r w:rsidRPr="0034450E">
                      <w:rPr>
                        <w:b/>
                      </w:rPr>
                      <w:t xml:space="preserve"> </w:t>
                    </w:r>
                    <w:r w:rsidRPr="00984F6C">
                      <w:t>CADRE DE SANTE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–</w:t>
                    </w:r>
                    <w:r w:rsidRPr="0034450E">
                      <w:t xml:space="preserve"> </w:t>
                    </w:r>
                    <w:r w:rsidR="00C55189">
                      <w:t>Avril</w:t>
                    </w:r>
                    <w:r>
                      <w:t xml:space="preserve"> 2022</w:t>
                    </w:r>
                  </w:p>
                  <w:p w:rsidR="00786DDF" w:rsidRPr="0034450E" w:rsidRDefault="00786DDF" w:rsidP="00786DDF">
                    <w:pPr>
                      <w:pStyle w:val="Pied-de-Pag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64" w:rsidRDefault="00943664" w:rsidP="00330AD8">
      <w:r>
        <w:separator/>
      </w:r>
    </w:p>
  </w:footnote>
  <w:footnote w:type="continuationSeparator" w:id="0">
    <w:p w:rsidR="00943664" w:rsidRDefault="00943664" w:rsidP="003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0C7" w:rsidRDefault="0094366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01047" o:spid="_x0000_s2050" type="#_x0000_t136" style="position:absolute;margin-left:0;margin-top:0;width:513pt;height:256.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03" w:rsidRDefault="00943664" w:rsidP="00330AD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01048" o:spid="_x0000_s2051" type="#_x0000_t136" style="position:absolute;margin-left:0;margin-top:0;width:551.4pt;height:256.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D9424F">
      <w:rPr>
        <w:noProof/>
      </w:rPr>
      <w:drawing>
        <wp:anchor distT="0" distB="0" distL="114300" distR="114300" simplePos="0" relativeHeight="251661311" behindDoc="1" locked="0" layoutInCell="1" allowOverlap="1" wp14:anchorId="72730A0A" wp14:editId="4255189E">
          <wp:simplePos x="0" y="0"/>
          <wp:positionH relativeFrom="column">
            <wp:posOffset>-200025</wp:posOffset>
          </wp:positionH>
          <wp:positionV relativeFrom="page">
            <wp:posOffset>186690</wp:posOffset>
          </wp:positionV>
          <wp:extent cx="1092200" cy="504748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50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72576" behindDoc="1" locked="0" layoutInCell="1" allowOverlap="1" wp14:anchorId="257D61E9" wp14:editId="562200BC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3B" w:rsidRDefault="00943664" w:rsidP="00330AD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01046" o:spid="_x0000_s2049" type="#_x0000_t136" style="position:absolute;margin-left:0;margin-top:0;width:551.4pt;height:256.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786DDF">
      <w:rPr>
        <w:noProof/>
      </w:rPr>
      <w:drawing>
        <wp:anchor distT="0" distB="0" distL="114300" distR="114300" simplePos="0" relativeHeight="251675648" behindDoc="1" locked="0" layoutInCell="1" allowOverlap="1" wp14:anchorId="2B3CB3F8" wp14:editId="52D0EF82">
          <wp:simplePos x="0" y="0"/>
          <wp:positionH relativeFrom="page">
            <wp:posOffset>5770245</wp:posOffset>
          </wp:positionH>
          <wp:positionV relativeFrom="page">
            <wp:posOffset>-161925</wp:posOffset>
          </wp:positionV>
          <wp:extent cx="1922400" cy="1612800"/>
          <wp:effectExtent l="0" t="0" r="1905" b="6985"/>
          <wp:wrapNone/>
          <wp:docPr id="312" name="Imag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DDF">
      <w:rPr>
        <w:noProof/>
      </w:rPr>
      <w:drawing>
        <wp:anchor distT="0" distB="0" distL="114300" distR="114300" simplePos="0" relativeHeight="251677696" behindDoc="1" locked="0" layoutInCell="1" allowOverlap="1" wp14:anchorId="64D13BBA" wp14:editId="49ED3260">
          <wp:simplePos x="0" y="0"/>
          <wp:positionH relativeFrom="column">
            <wp:posOffset>-428625</wp:posOffset>
          </wp:positionH>
          <wp:positionV relativeFrom="page">
            <wp:posOffset>30480</wp:posOffset>
          </wp:positionV>
          <wp:extent cx="1374048" cy="635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04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099F"/>
    <w:multiLevelType w:val="hybridMultilevel"/>
    <w:tmpl w:val="2E389CFC"/>
    <w:lvl w:ilvl="0" w:tplc="C6F65AE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596D87"/>
    <w:multiLevelType w:val="hybridMultilevel"/>
    <w:tmpl w:val="EE10639E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7A10334"/>
    <w:multiLevelType w:val="multilevel"/>
    <w:tmpl w:val="41A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054D3"/>
    <w:multiLevelType w:val="multilevel"/>
    <w:tmpl w:val="B45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36"/>
    <w:rsid w:val="000002B0"/>
    <w:rsid w:val="00004ECC"/>
    <w:rsid w:val="00007141"/>
    <w:rsid w:val="00024AE0"/>
    <w:rsid w:val="00030AC8"/>
    <w:rsid w:val="000356A2"/>
    <w:rsid w:val="00040CF3"/>
    <w:rsid w:val="0005196A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50E2C"/>
    <w:rsid w:val="001603C9"/>
    <w:rsid w:val="00162C7F"/>
    <w:rsid w:val="0017650C"/>
    <w:rsid w:val="001810E2"/>
    <w:rsid w:val="00194D68"/>
    <w:rsid w:val="001A0041"/>
    <w:rsid w:val="001D64D2"/>
    <w:rsid w:val="001D76FF"/>
    <w:rsid w:val="001E01BD"/>
    <w:rsid w:val="001F3DED"/>
    <w:rsid w:val="001F4A81"/>
    <w:rsid w:val="001F6509"/>
    <w:rsid w:val="00215976"/>
    <w:rsid w:val="00215DD8"/>
    <w:rsid w:val="0022172A"/>
    <w:rsid w:val="00227AE7"/>
    <w:rsid w:val="00230138"/>
    <w:rsid w:val="00237C58"/>
    <w:rsid w:val="002423B4"/>
    <w:rsid w:val="002436CB"/>
    <w:rsid w:val="002465E1"/>
    <w:rsid w:val="002564A4"/>
    <w:rsid w:val="00264C79"/>
    <w:rsid w:val="0028195C"/>
    <w:rsid w:val="002936C0"/>
    <w:rsid w:val="002A4182"/>
    <w:rsid w:val="002A590C"/>
    <w:rsid w:val="002B1BCE"/>
    <w:rsid w:val="002F007B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57AC2"/>
    <w:rsid w:val="0036315A"/>
    <w:rsid w:val="003763E8"/>
    <w:rsid w:val="00376DD5"/>
    <w:rsid w:val="0039533E"/>
    <w:rsid w:val="00395A9A"/>
    <w:rsid w:val="003A2951"/>
    <w:rsid w:val="003A77D2"/>
    <w:rsid w:val="003B1771"/>
    <w:rsid w:val="003B733E"/>
    <w:rsid w:val="003C69C7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76E64"/>
    <w:rsid w:val="004845BD"/>
    <w:rsid w:val="004A3E40"/>
    <w:rsid w:val="004C0A71"/>
    <w:rsid w:val="004D0E0B"/>
    <w:rsid w:val="004D59E8"/>
    <w:rsid w:val="004D5A4E"/>
    <w:rsid w:val="004E1BFB"/>
    <w:rsid w:val="0050155F"/>
    <w:rsid w:val="00511563"/>
    <w:rsid w:val="0051713F"/>
    <w:rsid w:val="005228AF"/>
    <w:rsid w:val="00560600"/>
    <w:rsid w:val="00560C47"/>
    <w:rsid w:val="00560D43"/>
    <w:rsid w:val="00563F9E"/>
    <w:rsid w:val="005730C7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67E25"/>
    <w:rsid w:val="00681C9F"/>
    <w:rsid w:val="00691F56"/>
    <w:rsid w:val="006A0787"/>
    <w:rsid w:val="006B4BBE"/>
    <w:rsid w:val="006B5D78"/>
    <w:rsid w:val="006B77FB"/>
    <w:rsid w:val="006D01D3"/>
    <w:rsid w:val="006E466F"/>
    <w:rsid w:val="006F0126"/>
    <w:rsid w:val="007123FB"/>
    <w:rsid w:val="00720EB5"/>
    <w:rsid w:val="00724FB1"/>
    <w:rsid w:val="00730263"/>
    <w:rsid w:val="00730BD2"/>
    <w:rsid w:val="00737E2E"/>
    <w:rsid w:val="0075603E"/>
    <w:rsid w:val="00762B69"/>
    <w:rsid w:val="0076383B"/>
    <w:rsid w:val="00771D64"/>
    <w:rsid w:val="00777D11"/>
    <w:rsid w:val="00786DDF"/>
    <w:rsid w:val="007923AF"/>
    <w:rsid w:val="007A419F"/>
    <w:rsid w:val="007A6582"/>
    <w:rsid w:val="007C2506"/>
    <w:rsid w:val="007D113C"/>
    <w:rsid w:val="007E1323"/>
    <w:rsid w:val="007E47A2"/>
    <w:rsid w:val="007F4B63"/>
    <w:rsid w:val="0080509E"/>
    <w:rsid w:val="00820265"/>
    <w:rsid w:val="0082599A"/>
    <w:rsid w:val="008371CE"/>
    <w:rsid w:val="00854837"/>
    <w:rsid w:val="00854EA9"/>
    <w:rsid w:val="00856BE2"/>
    <w:rsid w:val="008609C0"/>
    <w:rsid w:val="0086703B"/>
    <w:rsid w:val="008851D8"/>
    <w:rsid w:val="008907B6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26470"/>
    <w:rsid w:val="00931F39"/>
    <w:rsid w:val="00943664"/>
    <w:rsid w:val="00945595"/>
    <w:rsid w:val="00947076"/>
    <w:rsid w:val="0094734E"/>
    <w:rsid w:val="00952DE6"/>
    <w:rsid w:val="009677B5"/>
    <w:rsid w:val="00974607"/>
    <w:rsid w:val="00980EFD"/>
    <w:rsid w:val="00984F6C"/>
    <w:rsid w:val="009A1A25"/>
    <w:rsid w:val="009C219B"/>
    <w:rsid w:val="009C2237"/>
    <w:rsid w:val="009D24F1"/>
    <w:rsid w:val="009E24FD"/>
    <w:rsid w:val="009E5B23"/>
    <w:rsid w:val="009E7D07"/>
    <w:rsid w:val="00A0368A"/>
    <w:rsid w:val="00A05DAE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85D26"/>
    <w:rsid w:val="00AA2DF6"/>
    <w:rsid w:val="00AA79AF"/>
    <w:rsid w:val="00AB18B1"/>
    <w:rsid w:val="00AB1D4B"/>
    <w:rsid w:val="00AB3736"/>
    <w:rsid w:val="00AC0B54"/>
    <w:rsid w:val="00AC2F68"/>
    <w:rsid w:val="00AD4AA2"/>
    <w:rsid w:val="00AE7A7C"/>
    <w:rsid w:val="00B11E97"/>
    <w:rsid w:val="00B17AC4"/>
    <w:rsid w:val="00B35B67"/>
    <w:rsid w:val="00B36468"/>
    <w:rsid w:val="00B45268"/>
    <w:rsid w:val="00B4786A"/>
    <w:rsid w:val="00B74D6D"/>
    <w:rsid w:val="00B77DE9"/>
    <w:rsid w:val="00B8285C"/>
    <w:rsid w:val="00B91959"/>
    <w:rsid w:val="00BA50DE"/>
    <w:rsid w:val="00BA7817"/>
    <w:rsid w:val="00BC4D6B"/>
    <w:rsid w:val="00BC603B"/>
    <w:rsid w:val="00BC7032"/>
    <w:rsid w:val="00BF0754"/>
    <w:rsid w:val="00C036EE"/>
    <w:rsid w:val="00C55189"/>
    <w:rsid w:val="00C664C8"/>
    <w:rsid w:val="00C716FB"/>
    <w:rsid w:val="00C8116B"/>
    <w:rsid w:val="00C87DE6"/>
    <w:rsid w:val="00CA28EB"/>
    <w:rsid w:val="00CA46BF"/>
    <w:rsid w:val="00CB6C3C"/>
    <w:rsid w:val="00CB7063"/>
    <w:rsid w:val="00CC3665"/>
    <w:rsid w:val="00CC54F4"/>
    <w:rsid w:val="00CE0908"/>
    <w:rsid w:val="00CE2113"/>
    <w:rsid w:val="00CF5A79"/>
    <w:rsid w:val="00D00BFB"/>
    <w:rsid w:val="00D07328"/>
    <w:rsid w:val="00D14EC0"/>
    <w:rsid w:val="00D162C7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9424F"/>
    <w:rsid w:val="00DB50DD"/>
    <w:rsid w:val="00DC0A75"/>
    <w:rsid w:val="00DC0BE8"/>
    <w:rsid w:val="00DC2F7A"/>
    <w:rsid w:val="00E14551"/>
    <w:rsid w:val="00E16C79"/>
    <w:rsid w:val="00E21507"/>
    <w:rsid w:val="00E23227"/>
    <w:rsid w:val="00E36A56"/>
    <w:rsid w:val="00E6347A"/>
    <w:rsid w:val="00E6504B"/>
    <w:rsid w:val="00E81C40"/>
    <w:rsid w:val="00E86F1F"/>
    <w:rsid w:val="00E97445"/>
    <w:rsid w:val="00EB37A0"/>
    <w:rsid w:val="00EC29E9"/>
    <w:rsid w:val="00EE4730"/>
    <w:rsid w:val="00EE7408"/>
    <w:rsid w:val="00F31E67"/>
    <w:rsid w:val="00F446CE"/>
    <w:rsid w:val="00F63A79"/>
    <w:rsid w:val="00F71018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0AC57AF-0D30-4C4A-A6CF-2029410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qFormat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00B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D680390703249A4006EAF7E078057" ma:contentTypeVersion="2" ma:contentTypeDescription="Crée un document." ma:contentTypeScope="" ma:versionID="e2db2fdcada56b5aff03b954be18911c">
  <xsd:schema xmlns:xsd="http://www.w3.org/2001/XMLSchema" xmlns:xs="http://www.w3.org/2001/XMLSchema" xmlns:p="http://schemas.microsoft.com/office/2006/metadata/properties" xmlns:ns2="f2477bd5-9f9f-4e26-93d5-c14d57b491d8" targetNamespace="http://schemas.microsoft.com/office/2006/metadata/properties" ma:root="true" ma:fieldsID="c62dbdaff52822b76d24b58952cc2b2a" ns2:_="">
    <xsd:import namespace="f2477bd5-9f9f-4e26-93d5-c14d57b4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7bd5-9f9f-4e26-93d5-c14d57b4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6B3-D0CC-4885-AEEA-D624213B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1D7C7-7050-4B28-A028-3FB7F71F0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77bd5-9f9f-4e26-93d5-c14d57b4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72A83-7B12-4B48-A5F1-B74C4DDE2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65D738-A09A-42C8-83A1-7385A2E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TAILLANDIER-CADEAU Sandrine</dc:creator>
  <cp:lastModifiedBy>DI CESARE Sylvie</cp:lastModifiedBy>
  <cp:revision>1</cp:revision>
  <cp:lastPrinted>2017-09-27T16:29:00Z</cp:lastPrinted>
  <dcterms:created xsi:type="dcterms:W3CDTF">2023-03-06T16:19:00Z</dcterms:created>
  <dcterms:modified xsi:type="dcterms:W3CDTF">2023-03-06T16:19:00Z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0x0101009B0D680390703249A4006EAF7E078057</vt:lpwstr>
  </property>
</Properties>
</file>