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8" w:type="dxa"/>
        <w:tblLook w:val="01E0" w:firstRow="1" w:lastRow="1" w:firstColumn="1" w:lastColumn="1" w:noHBand="0" w:noVBand="0"/>
      </w:tblPr>
      <w:tblGrid>
        <w:gridCol w:w="9108"/>
      </w:tblGrid>
      <w:tr w:rsidR="00F63503" w:rsidRPr="00337237" w:rsidTr="003344CA">
        <w:trPr>
          <w:trHeight w:val="2261"/>
        </w:trPr>
        <w:tc>
          <w:tcPr>
            <w:tcW w:w="9108" w:type="dxa"/>
            <w:vAlign w:val="center"/>
          </w:tcPr>
          <w:p w:rsidR="00F63503" w:rsidRDefault="00F63503" w:rsidP="00871CD5">
            <w:pPr>
              <w:spacing w:before="120" w:after="120"/>
              <w:jc w:val="center"/>
              <w:rPr>
                <w:rFonts w:ascii="Calibri" w:hAnsi="Calibri" w:cs="Calibri"/>
                <w:b/>
              </w:rPr>
            </w:pPr>
            <w:r w:rsidRPr="00350382">
              <w:rPr>
                <w:rFonts w:ascii="Calibri" w:hAnsi="Calibri" w:cs="Calibri"/>
                <w:b/>
              </w:rPr>
              <w:t>CONVENTION</w:t>
            </w:r>
            <w:r w:rsidR="00EA06D5" w:rsidRPr="00350382">
              <w:rPr>
                <w:rFonts w:ascii="Calibri" w:hAnsi="Calibri" w:cs="Calibri"/>
                <w:b/>
              </w:rPr>
              <w:t xml:space="preserve"> ENTRE UN ETABLISSEMENT </w:t>
            </w:r>
            <w:r w:rsidR="003E15D4">
              <w:rPr>
                <w:rFonts w:ascii="Calibri" w:hAnsi="Calibri" w:cs="Calibri"/>
                <w:b/>
              </w:rPr>
              <w:t>D</w:t>
            </w:r>
            <w:r w:rsidR="00AD3463">
              <w:rPr>
                <w:rFonts w:ascii="Calibri" w:hAnsi="Calibri" w:cs="Calibri"/>
                <w:b/>
              </w:rPr>
              <w:t>’HERBERGEMENT POUR PERSONNES AGE</w:t>
            </w:r>
            <w:r w:rsidR="003E15D4">
              <w:rPr>
                <w:rFonts w:ascii="Calibri" w:hAnsi="Calibri" w:cs="Calibri"/>
                <w:b/>
              </w:rPr>
              <w:t xml:space="preserve">ES DEPENDANTES </w:t>
            </w:r>
          </w:p>
          <w:p w:rsidR="00350382" w:rsidRDefault="00F63503" w:rsidP="00871CD5">
            <w:pPr>
              <w:spacing w:before="120" w:after="120"/>
              <w:jc w:val="center"/>
              <w:rPr>
                <w:rFonts w:ascii="Calibri" w:hAnsi="Calibri" w:cs="Calibri"/>
                <w:b/>
              </w:rPr>
            </w:pPr>
            <w:r w:rsidRPr="00350382">
              <w:rPr>
                <w:rFonts w:ascii="Calibri" w:hAnsi="Calibri" w:cs="Calibri"/>
                <w:b/>
              </w:rPr>
              <w:t>ET</w:t>
            </w:r>
          </w:p>
          <w:p w:rsidR="009D32C6" w:rsidRDefault="00F63503" w:rsidP="00871CD5">
            <w:pPr>
              <w:spacing w:before="120" w:after="120"/>
              <w:jc w:val="center"/>
              <w:rPr>
                <w:rFonts w:ascii="Calibri" w:hAnsi="Calibri" w:cs="Calibri"/>
                <w:b/>
              </w:rPr>
            </w:pPr>
            <w:r w:rsidRPr="00350382">
              <w:rPr>
                <w:rFonts w:ascii="Calibri" w:hAnsi="Calibri" w:cs="Calibri"/>
                <w:b/>
              </w:rPr>
              <w:t>UNE PHARMACIE</w:t>
            </w:r>
            <w:r w:rsidR="00AD3463">
              <w:rPr>
                <w:rFonts w:ascii="Calibri" w:hAnsi="Calibri" w:cs="Calibri"/>
                <w:b/>
              </w:rPr>
              <w:t xml:space="preserve"> D’OFFICINE</w:t>
            </w:r>
          </w:p>
          <w:p w:rsidR="009D32C6" w:rsidRPr="00350382" w:rsidRDefault="009D32C6" w:rsidP="00871CD5">
            <w:pPr>
              <w:spacing w:before="120" w:after="120"/>
              <w:ind w:left="720"/>
              <w:rPr>
                <w:rFonts w:ascii="Calibri" w:hAnsi="Calibri" w:cs="Calibri"/>
                <w:sz w:val="20"/>
                <w:szCs w:val="20"/>
              </w:rPr>
            </w:pPr>
          </w:p>
        </w:tc>
      </w:tr>
      <w:tr w:rsidR="00F63503" w:rsidRPr="00337237" w:rsidTr="003344CA">
        <w:trPr>
          <w:trHeight w:val="345"/>
        </w:trPr>
        <w:tc>
          <w:tcPr>
            <w:tcW w:w="9108" w:type="dxa"/>
            <w:vAlign w:val="center"/>
          </w:tcPr>
          <w:p w:rsidR="00F63503" w:rsidRPr="00337237" w:rsidRDefault="00F63503" w:rsidP="003344CA">
            <w:pPr>
              <w:rPr>
                <w:rFonts w:ascii="Calibri" w:hAnsi="Calibri" w:cs="Calibri"/>
              </w:rPr>
            </w:pPr>
            <w:r>
              <w:rPr>
                <w:rFonts w:ascii="Calibri" w:hAnsi="Calibri" w:cs="Calibri"/>
                <w:sz w:val="22"/>
                <w:szCs w:val="22"/>
              </w:rPr>
              <w:t>ENTRE</w:t>
            </w:r>
          </w:p>
        </w:tc>
      </w:tr>
      <w:tr w:rsidR="00F63503" w:rsidRPr="00337237" w:rsidTr="003344CA">
        <w:trPr>
          <w:trHeight w:val="3563"/>
        </w:trPr>
        <w:tc>
          <w:tcPr>
            <w:tcW w:w="9108" w:type="dxa"/>
            <w:vAlign w:val="center"/>
          </w:tcPr>
          <w:p w:rsidR="00F63503" w:rsidRPr="00337237" w:rsidRDefault="00F63503" w:rsidP="003344CA">
            <w:pPr>
              <w:rPr>
                <w:rFonts w:ascii="Calibri" w:hAnsi="Calibri" w:cs="Calibri"/>
              </w:rPr>
            </w:pPr>
            <w:r w:rsidRPr="00337237">
              <w:rPr>
                <w:rFonts w:ascii="Calibri" w:hAnsi="Calibri" w:cs="Calibri"/>
                <w:sz w:val="22"/>
                <w:szCs w:val="22"/>
              </w:rPr>
              <w:t>Mutuelle soumise aux dispositions du Livre III du Code de la Mutualité</w:t>
            </w:r>
          </w:p>
          <w:p w:rsidR="00F63503" w:rsidRPr="00337237" w:rsidRDefault="00F63503" w:rsidP="00187B96">
            <w:pPr>
              <w:rPr>
                <w:rFonts w:ascii="Calibri" w:hAnsi="Calibri" w:cs="Calibri"/>
              </w:rPr>
            </w:pPr>
            <w:r w:rsidRPr="00337237">
              <w:rPr>
                <w:rFonts w:ascii="Calibri" w:hAnsi="Calibri" w:cs="Calibri"/>
                <w:sz w:val="22"/>
                <w:szCs w:val="22"/>
              </w:rPr>
              <w:t xml:space="preserve">Immatriculée </w:t>
            </w:r>
            <w:r>
              <w:rPr>
                <w:rFonts w:ascii="Calibri" w:hAnsi="Calibri" w:cs="Calibri"/>
                <w:sz w:val="22"/>
                <w:szCs w:val="22"/>
              </w:rPr>
              <w:t>sous le</w:t>
            </w:r>
            <w:r w:rsidR="00B70CC1">
              <w:rPr>
                <w:rFonts w:ascii="Calibri" w:hAnsi="Calibri" w:cs="Calibri"/>
                <w:sz w:val="22"/>
                <w:szCs w:val="22"/>
              </w:rPr>
              <w:t xml:space="preserve"> numéro SIREN</w:t>
            </w:r>
            <w:r>
              <w:rPr>
                <w:rFonts w:ascii="Calibri" w:hAnsi="Calibri" w:cs="Calibri"/>
                <w:sz w:val="22"/>
                <w:szCs w:val="22"/>
              </w:rPr>
              <w:t xml:space="preserve"> 477 901</w:t>
            </w:r>
            <w:r w:rsidR="002C02BC">
              <w:rPr>
                <w:rFonts w:ascii="Calibri" w:hAnsi="Calibri" w:cs="Calibri"/>
                <w:sz w:val="22"/>
                <w:szCs w:val="22"/>
              </w:rPr>
              <w:t> </w:t>
            </w:r>
            <w:r>
              <w:rPr>
                <w:rFonts w:ascii="Calibri" w:hAnsi="Calibri" w:cs="Calibri"/>
                <w:sz w:val="22"/>
                <w:szCs w:val="22"/>
              </w:rPr>
              <w:t>71</w:t>
            </w:r>
          </w:p>
        </w:tc>
      </w:tr>
      <w:tr w:rsidR="00F63503" w:rsidRPr="00337237" w:rsidTr="003344CA">
        <w:trPr>
          <w:trHeight w:val="345"/>
        </w:trPr>
        <w:tc>
          <w:tcPr>
            <w:tcW w:w="9108" w:type="dxa"/>
            <w:vAlign w:val="center"/>
          </w:tcPr>
          <w:p w:rsidR="007251C7" w:rsidRDefault="00F63503" w:rsidP="00EE4DBE">
            <w:pPr>
              <w:rPr>
                <w:rFonts w:ascii="Calibri" w:hAnsi="Calibri" w:cs="Calibri"/>
                <w:b/>
                <w:sz w:val="22"/>
                <w:szCs w:val="22"/>
              </w:rPr>
            </w:pPr>
            <w:r w:rsidRPr="00337237">
              <w:rPr>
                <w:rFonts w:ascii="Calibri" w:hAnsi="Calibri" w:cs="Calibri"/>
                <w:sz w:val="22"/>
                <w:szCs w:val="22"/>
              </w:rPr>
              <w:t>P</w:t>
            </w:r>
            <w:r w:rsidR="00DE562D">
              <w:rPr>
                <w:rFonts w:ascii="Calibri" w:hAnsi="Calibri" w:cs="Calibri"/>
                <w:sz w:val="22"/>
                <w:szCs w:val="22"/>
              </w:rPr>
              <w:t>our</w:t>
            </w:r>
            <w:r w:rsidRPr="00337237">
              <w:rPr>
                <w:rFonts w:ascii="Calibri" w:hAnsi="Calibri" w:cs="Calibri"/>
                <w:sz w:val="22"/>
                <w:szCs w:val="22"/>
              </w:rPr>
              <w:t xml:space="preserve"> </w:t>
            </w:r>
            <w:r w:rsidR="005945A7">
              <w:rPr>
                <w:rFonts w:ascii="Calibri" w:hAnsi="Calibri" w:cs="Calibri"/>
                <w:sz w:val="22"/>
                <w:szCs w:val="22"/>
              </w:rPr>
              <w:t xml:space="preserve">son </w:t>
            </w:r>
            <w:r w:rsidR="000C15A3" w:rsidRPr="00AB7F04">
              <w:rPr>
                <w:rFonts w:ascii="Calibri" w:hAnsi="Calibri" w:cs="Calibri"/>
                <w:b/>
                <w:sz w:val="22"/>
                <w:szCs w:val="22"/>
              </w:rPr>
              <w:t xml:space="preserve">EHPAD </w:t>
            </w:r>
          </w:p>
          <w:p w:rsidR="00F63503" w:rsidRPr="007251C7" w:rsidRDefault="007251C7" w:rsidP="00EE4DBE">
            <w:pPr>
              <w:rPr>
                <w:rFonts w:ascii="Calibri" w:hAnsi="Calibri" w:cs="Calibri"/>
              </w:rPr>
            </w:pPr>
            <w:r w:rsidRPr="007251C7">
              <w:rPr>
                <w:rFonts w:ascii="Calibri" w:hAnsi="Calibri" w:cs="Calibri"/>
                <w:sz w:val="22"/>
                <w:szCs w:val="22"/>
                <w:highlight w:val="yellow"/>
              </w:rPr>
              <w:t>Adresse</w:t>
            </w:r>
          </w:p>
        </w:tc>
      </w:tr>
      <w:tr w:rsidR="00A333B6" w:rsidRPr="00337237" w:rsidTr="003344CA">
        <w:trPr>
          <w:trHeight w:val="345"/>
        </w:trPr>
        <w:tc>
          <w:tcPr>
            <w:tcW w:w="9108" w:type="dxa"/>
            <w:vAlign w:val="center"/>
          </w:tcPr>
          <w:p w:rsidR="00A333B6" w:rsidRPr="00337237" w:rsidRDefault="00A333B6" w:rsidP="00EE4DBE">
            <w:pPr>
              <w:rPr>
                <w:rFonts w:ascii="Calibri" w:hAnsi="Calibri" w:cs="Calibri"/>
                <w:sz w:val="22"/>
                <w:szCs w:val="22"/>
              </w:rPr>
            </w:pPr>
          </w:p>
        </w:tc>
      </w:tr>
      <w:tr w:rsidR="00F63503" w:rsidRPr="00337237" w:rsidTr="003344CA">
        <w:trPr>
          <w:trHeight w:val="1470"/>
        </w:trPr>
        <w:tc>
          <w:tcPr>
            <w:tcW w:w="9108" w:type="dxa"/>
            <w:vAlign w:val="center"/>
          </w:tcPr>
          <w:p w:rsidR="00F63503" w:rsidRPr="00337237" w:rsidRDefault="00F63503" w:rsidP="003344CA">
            <w:pPr>
              <w:pStyle w:val="Style9"/>
              <w:widowControl/>
              <w:spacing w:before="206" w:line="360" w:lineRule="auto"/>
              <w:jc w:val="both"/>
              <w:rPr>
                <w:rStyle w:val="FontStyle21"/>
                <w:rFonts w:ascii="Calibri" w:hAnsi="Calibri" w:cs="Calibri"/>
                <w:sz w:val="22"/>
                <w:szCs w:val="22"/>
              </w:rPr>
            </w:pPr>
            <w:r>
              <w:rPr>
                <w:rStyle w:val="FontStyle21"/>
                <w:rFonts w:ascii="Calibri" w:hAnsi="Calibri" w:cs="Calibri"/>
                <w:sz w:val="22"/>
                <w:szCs w:val="22"/>
              </w:rPr>
              <w:t>Représenté</w:t>
            </w:r>
            <w:r w:rsidRPr="00337237">
              <w:rPr>
                <w:rStyle w:val="FontStyle21"/>
                <w:rFonts w:ascii="Calibri" w:hAnsi="Calibri" w:cs="Calibri"/>
                <w:sz w:val="22"/>
                <w:szCs w:val="22"/>
              </w:rPr>
              <w:t xml:space="preserve"> par </w:t>
            </w:r>
            <w:r w:rsidRPr="004B3EC0">
              <w:rPr>
                <w:rStyle w:val="FontStyle21"/>
                <w:rFonts w:ascii="Calibri" w:hAnsi="Calibri" w:cs="Calibri"/>
                <w:sz w:val="22"/>
                <w:szCs w:val="22"/>
              </w:rPr>
              <w:t>M</w:t>
            </w:r>
            <w:r w:rsidR="007251C7">
              <w:rPr>
                <w:rStyle w:val="FontStyle21"/>
                <w:rFonts w:ascii="Calibri" w:hAnsi="Calibri" w:cs="Calibri"/>
                <w:sz w:val="22"/>
                <w:szCs w:val="22"/>
              </w:rPr>
              <w:t>me/M</w:t>
            </w:r>
            <w:r w:rsidR="00181C47" w:rsidRPr="004B3EC0" w:rsidDel="00181C47">
              <w:rPr>
                <w:rStyle w:val="FontStyle21"/>
                <w:rFonts w:ascii="Calibri" w:hAnsi="Calibri" w:cs="Calibri"/>
                <w:sz w:val="22"/>
                <w:szCs w:val="22"/>
              </w:rPr>
              <w:t xml:space="preserve"> </w:t>
            </w:r>
            <w:r w:rsidR="007251C7" w:rsidRPr="00D637FE">
              <w:rPr>
                <w:rStyle w:val="FontStyle21"/>
                <w:rFonts w:ascii="Calibri" w:hAnsi="Calibri" w:cs="Calibri"/>
                <w:sz w:val="22"/>
                <w:szCs w:val="22"/>
              </w:rPr>
              <w:t>……………………………………………………………</w:t>
            </w:r>
            <w:r w:rsidRPr="00D637FE">
              <w:rPr>
                <w:rStyle w:val="FontStyle21"/>
                <w:rFonts w:ascii="Calibri" w:hAnsi="Calibri" w:cs="Calibri"/>
                <w:sz w:val="22"/>
                <w:szCs w:val="22"/>
              </w:rPr>
              <w:t>en</w:t>
            </w:r>
            <w:r>
              <w:rPr>
                <w:rStyle w:val="FontStyle21"/>
                <w:rFonts w:ascii="Calibri" w:hAnsi="Calibri" w:cs="Calibri"/>
                <w:sz w:val="22"/>
                <w:szCs w:val="22"/>
              </w:rPr>
              <w:t xml:space="preserve"> sa qualité </w:t>
            </w:r>
            <w:r w:rsidR="007251C7">
              <w:rPr>
                <w:rStyle w:val="FontStyle21"/>
                <w:rFonts w:ascii="Calibri" w:hAnsi="Calibri" w:cs="Calibri"/>
                <w:sz w:val="22"/>
                <w:szCs w:val="22"/>
              </w:rPr>
              <w:t>de Directrice/Directeur</w:t>
            </w:r>
          </w:p>
          <w:p w:rsidR="00F63503" w:rsidRPr="00337237" w:rsidRDefault="00F63503" w:rsidP="003344CA">
            <w:pPr>
              <w:rPr>
                <w:rFonts w:ascii="Calibri" w:hAnsi="Calibri" w:cs="Calibri"/>
              </w:rPr>
            </w:pPr>
          </w:p>
        </w:tc>
      </w:tr>
      <w:tr w:rsidR="00F63503" w:rsidRPr="00337237" w:rsidTr="003344CA">
        <w:trPr>
          <w:trHeight w:val="319"/>
        </w:trPr>
        <w:tc>
          <w:tcPr>
            <w:tcW w:w="9108" w:type="dxa"/>
            <w:vAlign w:val="center"/>
          </w:tcPr>
          <w:p w:rsidR="00F63503" w:rsidRDefault="00F63503" w:rsidP="003344CA">
            <w:pPr>
              <w:rPr>
                <w:rFonts w:ascii="Calibri" w:hAnsi="Calibri" w:cs="Calibri"/>
              </w:rPr>
            </w:pPr>
            <w:r>
              <w:rPr>
                <w:rFonts w:ascii="Calibri" w:hAnsi="Calibri" w:cs="Calibri"/>
                <w:sz w:val="22"/>
                <w:szCs w:val="22"/>
              </w:rPr>
              <w:t>C</w:t>
            </w:r>
            <w:r w:rsidRPr="00337237">
              <w:rPr>
                <w:rFonts w:ascii="Calibri" w:hAnsi="Calibri" w:cs="Calibri"/>
                <w:sz w:val="22"/>
                <w:szCs w:val="22"/>
              </w:rPr>
              <w:t>i-après dénommé «</w:t>
            </w:r>
            <w:r w:rsidR="00ED1D94">
              <w:rPr>
                <w:rFonts w:ascii="Calibri" w:hAnsi="Calibri" w:cs="Calibri"/>
                <w:sz w:val="22"/>
                <w:szCs w:val="22"/>
              </w:rPr>
              <w:t xml:space="preserve"> L’établissement</w:t>
            </w:r>
            <w:r w:rsidR="007251C7">
              <w:rPr>
                <w:rFonts w:ascii="Calibri" w:hAnsi="Calibri" w:cs="Calibri"/>
                <w:sz w:val="22"/>
                <w:szCs w:val="22"/>
              </w:rPr>
              <w:t> »,</w:t>
            </w:r>
          </w:p>
          <w:p w:rsidR="00F63503" w:rsidRPr="00337237" w:rsidRDefault="00F63503" w:rsidP="003344CA">
            <w:pPr>
              <w:rPr>
                <w:rFonts w:ascii="Calibri" w:hAnsi="Calibri" w:cs="Calibri"/>
              </w:rPr>
            </w:pPr>
          </w:p>
        </w:tc>
      </w:tr>
      <w:tr w:rsidR="00F63503" w:rsidRPr="00337237" w:rsidTr="003344CA">
        <w:trPr>
          <w:trHeight w:val="345"/>
        </w:trPr>
        <w:tc>
          <w:tcPr>
            <w:tcW w:w="9108" w:type="dxa"/>
            <w:vAlign w:val="center"/>
          </w:tcPr>
          <w:p w:rsidR="00F63503" w:rsidRPr="00337237" w:rsidRDefault="00F63503" w:rsidP="003344CA">
            <w:pPr>
              <w:jc w:val="right"/>
              <w:rPr>
                <w:rFonts w:ascii="Calibri" w:hAnsi="Calibri" w:cs="Calibri"/>
              </w:rPr>
            </w:pPr>
            <w:r w:rsidRPr="00337237">
              <w:rPr>
                <w:rFonts w:ascii="Calibri" w:hAnsi="Calibri" w:cs="Calibri"/>
                <w:sz w:val="22"/>
                <w:szCs w:val="22"/>
              </w:rPr>
              <w:t>D’UNE PART,</w:t>
            </w:r>
          </w:p>
        </w:tc>
      </w:tr>
      <w:tr w:rsidR="00F63503" w:rsidRPr="00337237" w:rsidTr="003344CA">
        <w:trPr>
          <w:trHeight w:val="345"/>
        </w:trPr>
        <w:tc>
          <w:tcPr>
            <w:tcW w:w="9108" w:type="dxa"/>
            <w:vAlign w:val="center"/>
          </w:tcPr>
          <w:p w:rsidR="00F63503" w:rsidRPr="00337237" w:rsidRDefault="00F63503" w:rsidP="003344CA">
            <w:pPr>
              <w:rPr>
                <w:rFonts w:ascii="Calibri" w:hAnsi="Calibri" w:cs="Calibri"/>
              </w:rPr>
            </w:pPr>
            <w:r w:rsidRPr="00337237">
              <w:rPr>
                <w:rFonts w:ascii="Calibri" w:hAnsi="Calibri" w:cs="Calibri"/>
                <w:sz w:val="22"/>
                <w:szCs w:val="22"/>
              </w:rPr>
              <w:t>ET</w:t>
            </w:r>
          </w:p>
        </w:tc>
      </w:tr>
      <w:tr w:rsidR="00F63503" w:rsidRPr="00337237" w:rsidTr="003344CA">
        <w:trPr>
          <w:trHeight w:val="2298"/>
        </w:trPr>
        <w:tc>
          <w:tcPr>
            <w:tcW w:w="9108" w:type="dxa"/>
            <w:vAlign w:val="center"/>
          </w:tcPr>
          <w:p w:rsidR="00F63503" w:rsidRPr="00D637FE" w:rsidRDefault="00824D98" w:rsidP="003344CA">
            <w:pPr>
              <w:pStyle w:val="Style9"/>
              <w:widowControl/>
              <w:spacing w:before="206" w:line="360" w:lineRule="auto"/>
              <w:jc w:val="both"/>
              <w:rPr>
                <w:rStyle w:val="FontStyle21"/>
                <w:rFonts w:ascii="Calibri" w:hAnsi="Calibri" w:cs="Calibri"/>
                <w:sz w:val="22"/>
                <w:szCs w:val="22"/>
              </w:rPr>
            </w:pPr>
            <w:r w:rsidRPr="00D637FE">
              <w:rPr>
                <w:rStyle w:val="FontStyle21"/>
                <w:rFonts w:ascii="Calibri" w:hAnsi="Calibri" w:cs="Calibri"/>
                <w:sz w:val="22"/>
                <w:szCs w:val="22"/>
              </w:rPr>
              <w:t>La Pharmacie d’officine</w:t>
            </w:r>
          </w:p>
          <w:p w:rsidR="007251C7" w:rsidRDefault="007251C7" w:rsidP="003344CA">
            <w:pPr>
              <w:pStyle w:val="Style9"/>
              <w:widowControl/>
              <w:spacing w:before="206" w:line="360" w:lineRule="auto"/>
              <w:jc w:val="both"/>
              <w:rPr>
                <w:rStyle w:val="FontStyle21"/>
                <w:rFonts w:ascii="Calibri" w:hAnsi="Calibri" w:cs="Calibri"/>
                <w:sz w:val="22"/>
                <w:szCs w:val="22"/>
              </w:rPr>
            </w:pPr>
            <w:r w:rsidRPr="00D637FE">
              <w:rPr>
                <w:rStyle w:val="FontStyle21"/>
                <w:rFonts w:ascii="Calibri" w:hAnsi="Calibri" w:cs="Calibri"/>
                <w:sz w:val="22"/>
                <w:szCs w:val="22"/>
              </w:rPr>
              <w:t>Adresse</w:t>
            </w:r>
          </w:p>
          <w:p w:rsidR="00824D98" w:rsidRDefault="00824D98" w:rsidP="003344CA">
            <w:pPr>
              <w:pStyle w:val="Style9"/>
              <w:widowControl/>
              <w:spacing w:before="206" w:line="360" w:lineRule="auto"/>
              <w:jc w:val="both"/>
              <w:rPr>
                <w:rStyle w:val="FontStyle21"/>
                <w:rFonts w:ascii="Calibri" w:hAnsi="Calibri" w:cs="Calibri"/>
                <w:sz w:val="22"/>
                <w:szCs w:val="22"/>
              </w:rPr>
            </w:pPr>
          </w:p>
          <w:p w:rsidR="00824D98" w:rsidRPr="00337237" w:rsidRDefault="00824D98" w:rsidP="003344CA">
            <w:pPr>
              <w:pStyle w:val="Style9"/>
              <w:widowControl/>
              <w:spacing w:before="206" w:line="360" w:lineRule="auto"/>
              <w:jc w:val="both"/>
              <w:rPr>
                <w:rStyle w:val="FontStyle21"/>
                <w:rFonts w:ascii="Calibri" w:hAnsi="Calibri" w:cs="Calibri"/>
                <w:sz w:val="22"/>
                <w:szCs w:val="22"/>
              </w:rPr>
            </w:pPr>
            <w:r>
              <w:rPr>
                <w:rStyle w:val="FontStyle21"/>
                <w:rFonts w:ascii="Calibri" w:hAnsi="Calibri" w:cs="Calibri"/>
                <w:sz w:val="22"/>
                <w:szCs w:val="22"/>
              </w:rPr>
              <w:t>Représentée par Mme</w:t>
            </w:r>
            <w:r w:rsidRPr="00D637FE">
              <w:rPr>
                <w:rStyle w:val="FontStyle21"/>
                <w:rFonts w:ascii="Calibri" w:hAnsi="Calibri" w:cs="Calibri"/>
                <w:sz w:val="22"/>
                <w:szCs w:val="22"/>
              </w:rPr>
              <w:t>/M……………………………………………………………</w:t>
            </w:r>
            <w:proofErr w:type="gramStart"/>
            <w:r w:rsidRPr="00D637FE">
              <w:rPr>
                <w:rStyle w:val="FontStyle21"/>
                <w:rFonts w:ascii="Calibri" w:hAnsi="Calibri" w:cs="Calibri"/>
                <w:sz w:val="22"/>
                <w:szCs w:val="22"/>
              </w:rPr>
              <w:t>…….</w:t>
            </w:r>
            <w:proofErr w:type="gramEnd"/>
            <w:r>
              <w:rPr>
                <w:rStyle w:val="FontStyle21"/>
                <w:rFonts w:ascii="Calibri" w:hAnsi="Calibri" w:cs="Calibri"/>
                <w:sz w:val="22"/>
                <w:szCs w:val="22"/>
              </w:rPr>
              <w:t>en sa qualité de gérant</w:t>
            </w:r>
          </w:p>
          <w:p w:rsidR="006C02AD" w:rsidRDefault="00F63503" w:rsidP="003344CA">
            <w:pPr>
              <w:pStyle w:val="Style7"/>
              <w:widowControl/>
              <w:spacing w:before="5" w:line="360" w:lineRule="auto"/>
              <w:rPr>
                <w:rStyle w:val="FontStyle21"/>
                <w:rFonts w:ascii="Calibri" w:hAnsi="Calibri" w:cs="Calibri"/>
                <w:sz w:val="22"/>
                <w:szCs w:val="22"/>
              </w:rPr>
            </w:pPr>
            <w:r w:rsidRPr="00337237">
              <w:rPr>
                <w:rStyle w:val="FontStyle21"/>
                <w:rFonts w:ascii="Calibri" w:hAnsi="Calibri" w:cs="Calibri"/>
                <w:sz w:val="22"/>
                <w:szCs w:val="22"/>
              </w:rPr>
              <w:t>Ci-après désigné</w:t>
            </w:r>
            <w:r w:rsidR="00326EB0">
              <w:rPr>
                <w:rStyle w:val="FontStyle21"/>
                <w:rFonts w:ascii="Calibri" w:hAnsi="Calibri" w:cs="Calibri"/>
                <w:sz w:val="22"/>
                <w:szCs w:val="22"/>
              </w:rPr>
              <w:t>e</w:t>
            </w:r>
            <w:r w:rsidR="007251C7">
              <w:rPr>
                <w:rStyle w:val="FontStyle21"/>
                <w:rFonts w:ascii="Calibri" w:hAnsi="Calibri" w:cs="Calibri"/>
                <w:sz w:val="22"/>
                <w:szCs w:val="22"/>
              </w:rPr>
              <w:t xml:space="preserve"> « la Pharmacie »</w:t>
            </w:r>
            <w:r w:rsidRPr="00337237">
              <w:rPr>
                <w:rStyle w:val="FontStyle21"/>
                <w:rFonts w:ascii="Calibri" w:hAnsi="Calibri" w:cs="Calibri"/>
                <w:sz w:val="22"/>
                <w:szCs w:val="22"/>
              </w:rPr>
              <w:t>,</w:t>
            </w:r>
          </w:p>
          <w:p w:rsidR="00F63503" w:rsidRPr="007251C7" w:rsidRDefault="006C02AD" w:rsidP="00DA0EDB">
            <w:pPr>
              <w:pStyle w:val="Style7"/>
              <w:widowControl/>
              <w:spacing w:before="5" w:line="360" w:lineRule="auto"/>
              <w:rPr>
                <w:rFonts w:ascii="Calibri" w:hAnsi="Calibri" w:cs="Calibri"/>
                <w:color w:val="000000"/>
                <w:sz w:val="22"/>
                <w:szCs w:val="22"/>
              </w:rPr>
            </w:pPr>
            <w:r>
              <w:rPr>
                <w:rStyle w:val="FontStyle21"/>
                <w:rFonts w:ascii="Calibri" w:hAnsi="Calibri" w:cs="Calibri"/>
                <w:sz w:val="22"/>
                <w:szCs w:val="22"/>
              </w:rPr>
              <w:t xml:space="preserve">                 </w:t>
            </w:r>
            <w:r w:rsidR="007251C7">
              <w:rPr>
                <w:rStyle w:val="FontStyle21"/>
                <w:rFonts w:ascii="Calibri" w:hAnsi="Calibri" w:cs="Calibri"/>
                <w:sz w:val="22"/>
                <w:szCs w:val="22"/>
              </w:rPr>
              <w:t xml:space="preserve">                                                                                                                                      </w:t>
            </w:r>
            <w:r w:rsidRPr="00337237">
              <w:rPr>
                <w:rFonts w:ascii="Calibri" w:hAnsi="Calibri" w:cs="Calibri"/>
                <w:sz w:val="22"/>
                <w:szCs w:val="22"/>
              </w:rPr>
              <w:t>D’AUTRE PART</w:t>
            </w:r>
            <w:r>
              <w:rPr>
                <w:rFonts w:ascii="Calibri" w:hAnsi="Calibri" w:cs="Calibri"/>
                <w:sz w:val="22"/>
                <w:szCs w:val="22"/>
              </w:rPr>
              <w:t>,</w:t>
            </w:r>
          </w:p>
          <w:p w:rsidR="00DA0EDB" w:rsidRPr="005C44F9" w:rsidRDefault="0000779A" w:rsidP="00187B96">
            <w:pPr>
              <w:spacing w:before="240" w:after="240"/>
              <w:jc w:val="both"/>
              <w:rPr>
                <w:rFonts w:cs="Arial"/>
                <w:color w:val="000000"/>
              </w:rPr>
            </w:pPr>
            <w:r w:rsidRPr="0000779A">
              <w:rPr>
                <w:rFonts w:cs="Arial"/>
              </w:rPr>
              <w:t>:</w:t>
            </w:r>
          </w:p>
        </w:tc>
      </w:tr>
    </w:tbl>
    <w:p w:rsidR="00187B96" w:rsidRDefault="00187B96" w:rsidP="00350382">
      <w:pPr>
        <w:pStyle w:val="Style8"/>
        <w:widowControl/>
        <w:spacing w:before="240" w:after="240"/>
        <w:jc w:val="both"/>
        <w:rPr>
          <w:rStyle w:val="FontStyle22"/>
          <w:rFonts w:ascii="Calibri" w:hAnsi="Calibri" w:cs="Calibri"/>
          <w:sz w:val="22"/>
          <w:szCs w:val="22"/>
        </w:rPr>
      </w:pPr>
      <w:r>
        <w:rPr>
          <w:rStyle w:val="FontStyle22"/>
          <w:rFonts w:ascii="Calibri" w:hAnsi="Calibri" w:cs="Calibri"/>
          <w:sz w:val="22"/>
          <w:szCs w:val="22"/>
        </w:rPr>
        <w:br/>
      </w:r>
    </w:p>
    <w:p w:rsidR="00187B96" w:rsidRDefault="00187B96">
      <w:pPr>
        <w:widowControl/>
        <w:autoSpaceDE/>
        <w:autoSpaceDN/>
        <w:adjustRightInd/>
        <w:spacing w:after="200" w:line="276" w:lineRule="auto"/>
        <w:rPr>
          <w:rStyle w:val="FontStyle22"/>
          <w:rFonts w:ascii="Calibri" w:hAnsi="Calibri" w:cs="Calibri"/>
          <w:sz w:val="22"/>
          <w:szCs w:val="22"/>
        </w:rPr>
      </w:pPr>
      <w:r>
        <w:rPr>
          <w:rStyle w:val="FontStyle22"/>
          <w:rFonts w:ascii="Calibri" w:hAnsi="Calibri" w:cs="Calibri"/>
          <w:sz w:val="22"/>
          <w:szCs w:val="22"/>
        </w:rPr>
        <w:br w:type="page"/>
      </w:r>
    </w:p>
    <w:p w:rsidR="00187B96" w:rsidRDefault="00187B96" w:rsidP="00350382">
      <w:pPr>
        <w:pStyle w:val="Style8"/>
        <w:widowControl/>
        <w:spacing w:before="240" w:after="240"/>
        <w:jc w:val="both"/>
        <w:rPr>
          <w:rStyle w:val="FontStyle22"/>
          <w:rFonts w:ascii="Calibri" w:hAnsi="Calibri" w:cs="Calibri"/>
          <w:sz w:val="22"/>
          <w:szCs w:val="22"/>
        </w:rPr>
      </w:pPr>
      <w:r>
        <w:rPr>
          <w:rStyle w:val="FontStyle22"/>
          <w:rFonts w:ascii="Calibri" w:hAnsi="Calibri" w:cs="Calibri"/>
          <w:sz w:val="22"/>
          <w:szCs w:val="22"/>
        </w:rPr>
        <w:t xml:space="preserve">VISA </w:t>
      </w:r>
    </w:p>
    <w:p w:rsidR="00187B96" w:rsidRDefault="00187B96" w:rsidP="00187B96">
      <w:pPr>
        <w:pStyle w:val="Paragraphedeliste"/>
        <w:numPr>
          <w:ilvl w:val="0"/>
          <w:numId w:val="12"/>
        </w:numPr>
        <w:spacing w:before="240" w:after="240"/>
        <w:jc w:val="both"/>
        <w:rPr>
          <w:rStyle w:val="FontStyle22"/>
          <w:rFonts w:ascii="Calibri" w:hAnsi="Calibri" w:cs="Calibri"/>
          <w:b w:val="0"/>
          <w:bCs w:val="0"/>
          <w:sz w:val="22"/>
          <w:szCs w:val="22"/>
        </w:rPr>
      </w:pPr>
      <w:r w:rsidRPr="00187B96">
        <w:rPr>
          <w:rStyle w:val="FontStyle22"/>
          <w:rFonts w:ascii="Calibri" w:hAnsi="Calibri" w:cs="Calibri"/>
          <w:b w:val="0"/>
          <w:bCs w:val="0"/>
          <w:sz w:val="22"/>
          <w:szCs w:val="22"/>
        </w:rPr>
        <w:t xml:space="preserve">Vu l’article le code de la santé publique, notamment </w:t>
      </w:r>
      <w:r w:rsidR="0000779A">
        <w:rPr>
          <w:rStyle w:val="FontStyle22"/>
          <w:rFonts w:ascii="Calibri" w:hAnsi="Calibri" w:cs="Calibri"/>
          <w:b w:val="0"/>
          <w:bCs w:val="0"/>
          <w:sz w:val="22"/>
          <w:szCs w:val="22"/>
        </w:rPr>
        <w:t xml:space="preserve">les articles L4211-1 et </w:t>
      </w:r>
      <w:r w:rsidRPr="006675D6">
        <w:rPr>
          <w:rStyle w:val="FontStyle22"/>
          <w:rFonts w:ascii="Calibri" w:hAnsi="Calibri" w:cs="Calibri"/>
          <w:b w:val="0"/>
          <w:bCs w:val="0"/>
          <w:sz w:val="22"/>
          <w:szCs w:val="22"/>
        </w:rPr>
        <w:t>L.5126- 1</w:t>
      </w:r>
      <w:r w:rsidR="003F58ED" w:rsidRPr="006675D6">
        <w:rPr>
          <w:rStyle w:val="FontStyle22"/>
          <w:rFonts w:ascii="Calibri" w:hAnsi="Calibri" w:cs="Calibri"/>
          <w:b w:val="0"/>
          <w:bCs w:val="0"/>
          <w:sz w:val="22"/>
          <w:szCs w:val="22"/>
        </w:rPr>
        <w:t>0</w:t>
      </w:r>
      <w:r w:rsidRPr="00187B96">
        <w:rPr>
          <w:rStyle w:val="FontStyle22"/>
          <w:rFonts w:ascii="Calibri" w:hAnsi="Calibri" w:cs="Calibri"/>
          <w:b w:val="0"/>
          <w:bCs w:val="0"/>
          <w:sz w:val="22"/>
          <w:szCs w:val="22"/>
        </w:rPr>
        <w:t xml:space="preserve"> </w:t>
      </w:r>
      <w:r w:rsidR="0000779A">
        <w:rPr>
          <w:rStyle w:val="FontStyle22"/>
          <w:rFonts w:ascii="Calibri" w:hAnsi="Calibri" w:cs="Calibri"/>
          <w:b w:val="0"/>
          <w:bCs w:val="0"/>
          <w:sz w:val="22"/>
          <w:szCs w:val="22"/>
        </w:rPr>
        <w:t>ainsi que R4235-1 et suivants</w:t>
      </w:r>
      <w:r>
        <w:rPr>
          <w:rStyle w:val="FontStyle22"/>
          <w:rFonts w:ascii="Calibri" w:hAnsi="Calibri" w:cs="Calibri"/>
          <w:b w:val="0"/>
          <w:bCs w:val="0"/>
          <w:sz w:val="22"/>
          <w:szCs w:val="22"/>
        </w:rPr>
        <w:t> ;</w:t>
      </w:r>
    </w:p>
    <w:p w:rsidR="00625538" w:rsidRPr="00625538" w:rsidRDefault="0000779A" w:rsidP="00464271">
      <w:pPr>
        <w:pStyle w:val="Paragraphedeliste"/>
        <w:numPr>
          <w:ilvl w:val="0"/>
          <w:numId w:val="12"/>
        </w:numPr>
        <w:spacing w:before="240" w:after="240"/>
        <w:jc w:val="both"/>
        <w:rPr>
          <w:rStyle w:val="FontStyle22"/>
          <w:rFonts w:ascii="Calibri" w:hAnsi="Calibri" w:cs="Calibri"/>
          <w:b w:val="0"/>
          <w:bCs w:val="0"/>
          <w:sz w:val="22"/>
          <w:szCs w:val="22"/>
        </w:rPr>
      </w:pPr>
      <w:r w:rsidRPr="00625538">
        <w:rPr>
          <w:rStyle w:val="FontStyle22"/>
          <w:rFonts w:ascii="Calibri" w:hAnsi="Calibri" w:cs="Calibri"/>
          <w:b w:val="0"/>
          <w:bCs w:val="0"/>
          <w:sz w:val="22"/>
          <w:szCs w:val="22"/>
        </w:rPr>
        <w:t>Vu les recommandations de bonnes pratiques en vigueur et notamment les préconisations de l’Ordre des Pharmaciens,</w:t>
      </w:r>
    </w:p>
    <w:p w:rsidR="00187B96" w:rsidRPr="00625538" w:rsidRDefault="00187B96" w:rsidP="00464271">
      <w:pPr>
        <w:pStyle w:val="Paragraphedeliste"/>
        <w:numPr>
          <w:ilvl w:val="0"/>
          <w:numId w:val="12"/>
        </w:numPr>
        <w:spacing w:before="240" w:after="240"/>
        <w:jc w:val="both"/>
        <w:rPr>
          <w:rStyle w:val="FontStyle22"/>
          <w:rFonts w:ascii="Calibri" w:hAnsi="Calibri" w:cs="Calibri"/>
          <w:b w:val="0"/>
          <w:bCs w:val="0"/>
          <w:sz w:val="22"/>
          <w:szCs w:val="22"/>
        </w:rPr>
      </w:pPr>
      <w:r w:rsidRPr="00625538">
        <w:rPr>
          <w:rStyle w:val="FontStyle22"/>
          <w:rFonts w:ascii="Calibri" w:hAnsi="Calibri" w:cs="Calibri"/>
          <w:b w:val="0"/>
          <w:bCs w:val="0"/>
          <w:sz w:val="22"/>
          <w:szCs w:val="22"/>
        </w:rPr>
        <w:t xml:space="preserve">Vu le code </w:t>
      </w:r>
      <w:r w:rsidR="0000779A" w:rsidRPr="00625538">
        <w:rPr>
          <w:rStyle w:val="FontStyle22"/>
          <w:rFonts w:ascii="Calibri" w:hAnsi="Calibri" w:cs="Calibri"/>
          <w:b w:val="0"/>
          <w:bCs w:val="0"/>
          <w:sz w:val="22"/>
          <w:szCs w:val="22"/>
        </w:rPr>
        <w:t xml:space="preserve">de la sécurité sociale et le code </w:t>
      </w:r>
      <w:r w:rsidRPr="00625538">
        <w:rPr>
          <w:rStyle w:val="FontStyle22"/>
          <w:rFonts w:ascii="Calibri" w:hAnsi="Calibri" w:cs="Calibri"/>
          <w:b w:val="0"/>
          <w:bCs w:val="0"/>
          <w:sz w:val="22"/>
          <w:szCs w:val="22"/>
        </w:rPr>
        <w:t>de l’action sociale et des familles.</w:t>
      </w:r>
    </w:p>
    <w:p w:rsidR="00187B96" w:rsidRDefault="00187B96" w:rsidP="00350382">
      <w:pPr>
        <w:pStyle w:val="Style8"/>
        <w:widowControl/>
        <w:spacing w:before="240" w:after="240"/>
        <w:jc w:val="both"/>
        <w:rPr>
          <w:rStyle w:val="FontStyle22"/>
          <w:rFonts w:ascii="Calibri" w:hAnsi="Calibri" w:cs="Calibri"/>
          <w:sz w:val="22"/>
          <w:szCs w:val="22"/>
        </w:rPr>
      </w:pPr>
    </w:p>
    <w:p w:rsidR="00350382" w:rsidRPr="00337237" w:rsidRDefault="00350382" w:rsidP="00350382">
      <w:pPr>
        <w:pStyle w:val="Style8"/>
        <w:widowControl/>
        <w:spacing w:before="240" w:after="240"/>
        <w:jc w:val="both"/>
        <w:rPr>
          <w:rStyle w:val="FontStyle22"/>
          <w:rFonts w:ascii="Calibri" w:hAnsi="Calibri" w:cs="Calibri"/>
          <w:sz w:val="22"/>
          <w:szCs w:val="22"/>
        </w:rPr>
      </w:pPr>
      <w:r w:rsidRPr="00337237">
        <w:rPr>
          <w:rStyle w:val="FontStyle22"/>
          <w:rFonts w:ascii="Calibri" w:hAnsi="Calibri" w:cs="Calibri"/>
          <w:sz w:val="22"/>
          <w:szCs w:val="22"/>
        </w:rPr>
        <w:t>PREAMBULE</w:t>
      </w:r>
    </w:p>
    <w:p w:rsidR="00350382" w:rsidRPr="00337237" w:rsidRDefault="00350382" w:rsidP="00350382">
      <w:pPr>
        <w:pStyle w:val="Style8"/>
        <w:widowControl/>
        <w:jc w:val="both"/>
        <w:rPr>
          <w:rStyle w:val="FontStyle22"/>
          <w:rFonts w:ascii="Calibri" w:hAnsi="Calibri" w:cs="Calibri"/>
          <w:b w:val="0"/>
          <w:sz w:val="22"/>
          <w:szCs w:val="22"/>
        </w:rPr>
      </w:pPr>
      <w:r w:rsidRPr="00337237">
        <w:rPr>
          <w:rStyle w:val="FontStyle22"/>
          <w:rFonts w:ascii="Calibri" w:hAnsi="Calibri" w:cs="Calibri"/>
          <w:b w:val="0"/>
          <w:sz w:val="22"/>
          <w:szCs w:val="22"/>
        </w:rPr>
        <w:t xml:space="preserve">Dans le cadre </w:t>
      </w:r>
      <w:r w:rsidR="0000779A">
        <w:rPr>
          <w:rStyle w:val="FontStyle22"/>
          <w:rFonts w:ascii="Calibri" w:hAnsi="Calibri" w:cs="Calibri"/>
          <w:b w:val="0"/>
          <w:sz w:val="22"/>
          <w:szCs w:val="22"/>
        </w:rPr>
        <w:t>de ses missions</w:t>
      </w:r>
      <w:r w:rsidR="00AD3463">
        <w:rPr>
          <w:rStyle w:val="FontStyle22"/>
          <w:rFonts w:ascii="Calibri" w:hAnsi="Calibri" w:cs="Calibri"/>
          <w:b w:val="0"/>
          <w:sz w:val="22"/>
          <w:szCs w:val="22"/>
        </w:rPr>
        <w:t>,</w:t>
      </w:r>
      <w:r w:rsidRPr="00337237">
        <w:rPr>
          <w:rStyle w:val="FontStyle22"/>
          <w:rFonts w:ascii="Calibri" w:hAnsi="Calibri" w:cs="Calibri"/>
          <w:b w:val="0"/>
          <w:sz w:val="22"/>
          <w:szCs w:val="22"/>
        </w:rPr>
        <w:t xml:space="preserve"> l’</w:t>
      </w:r>
      <w:r w:rsidR="0000779A">
        <w:rPr>
          <w:rStyle w:val="FontStyle22"/>
          <w:rFonts w:ascii="Calibri" w:hAnsi="Calibri" w:cs="Calibri"/>
          <w:b w:val="0"/>
          <w:sz w:val="22"/>
          <w:szCs w:val="22"/>
        </w:rPr>
        <w:t>EHPAD (___________)</w:t>
      </w:r>
      <w:r w:rsidR="00625538">
        <w:rPr>
          <w:rStyle w:val="FontStyle22"/>
          <w:rFonts w:ascii="Calibri" w:hAnsi="Calibri" w:cs="Calibri"/>
          <w:b w:val="0"/>
          <w:sz w:val="22"/>
          <w:szCs w:val="22"/>
        </w:rPr>
        <w:t xml:space="preserve"> </w:t>
      </w:r>
      <w:r w:rsidRPr="00337237">
        <w:rPr>
          <w:rStyle w:val="FontStyle22"/>
          <w:rFonts w:ascii="Calibri" w:hAnsi="Calibri" w:cs="Calibri"/>
          <w:b w:val="0"/>
          <w:sz w:val="22"/>
          <w:szCs w:val="22"/>
        </w:rPr>
        <w:t>est amené à administrer des médicaments</w:t>
      </w:r>
      <w:r w:rsidR="00625538">
        <w:rPr>
          <w:rStyle w:val="FontStyle22"/>
          <w:rFonts w:ascii="Calibri" w:hAnsi="Calibri" w:cs="Calibri"/>
          <w:b w:val="0"/>
          <w:sz w:val="22"/>
          <w:szCs w:val="22"/>
        </w:rPr>
        <w:t xml:space="preserve"> aux résidents accueillis</w:t>
      </w:r>
      <w:r w:rsidRPr="00337237">
        <w:rPr>
          <w:rStyle w:val="FontStyle22"/>
          <w:rFonts w:ascii="Calibri" w:hAnsi="Calibri" w:cs="Calibri"/>
          <w:b w:val="0"/>
          <w:sz w:val="22"/>
          <w:szCs w:val="22"/>
        </w:rPr>
        <w:t xml:space="preserve"> et à utiliser des dispositifs médicaux </w:t>
      </w:r>
      <w:r w:rsidR="00F2640B">
        <w:rPr>
          <w:rStyle w:val="FontStyle22"/>
          <w:rFonts w:ascii="Calibri" w:hAnsi="Calibri" w:cs="Calibri"/>
          <w:b w:val="0"/>
          <w:sz w:val="22"/>
          <w:szCs w:val="22"/>
        </w:rPr>
        <w:t xml:space="preserve">y compris ceux </w:t>
      </w:r>
      <w:r w:rsidRPr="00337237">
        <w:rPr>
          <w:rStyle w:val="FontStyle22"/>
          <w:rFonts w:ascii="Calibri" w:hAnsi="Calibri" w:cs="Calibri"/>
          <w:b w:val="0"/>
          <w:sz w:val="22"/>
          <w:szCs w:val="22"/>
        </w:rPr>
        <w:t>nécessaires à l’administration de ces derniers.</w:t>
      </w:r>
    </w:p>
    <w:p w:rsidR="00350382" w:rsidRPr="00337237" w:rsidRDefault="00350382" w:rsidP="00350382">
      <w:pPr>
        <w:pStyle w:val="Style8"/>
        <w:widowControl/>
        <w:spacing w:before="120" w:after="120"/>
        <w:jc w:val="both"/>
        <w:rPr>
          <w:rStyle w:val="FontStyle22"/>
          <w:rFonts w:ascii="Calibri" w:hAnsi="Calibri" w:cs="Calibri"/>
          <w:b w:val="0"/>
          <w:sz w:val="22"/>
          <w:szCs w:val="22"/>
        </w:rPr>
      </w:pPr>
      <w:r w:rsidRPr="00337237">
        <w:rPr>
          <w:rStyle w:val="FontStyle22"/>
          <w:rFonts w:ascii="Calibri" w:hAnsi="Calibri" w:cs="Calibri"/>
          <w:b w:val="0"/>
          <w:sz w:val="22"/>
          <w:szCs w:val="22"/>
        </w:rPr>
        <w:t>Les besoins pharmaceutiques de l’</w:t>
      </w:r>
      <w:r>
        <w:rPr>
          <w:rStyle w:val="FontStyle22"/>
          <w:rFonts w:ascii="Calibri" w:hAnsi="Calibri" w:cs="Calibri"/>
          <w:b w:val="0"/>
          <w:sz w:val="22"/>
          <w:szCs w:val="22"/>
        </w:rPr>
        <w:t>Etablissement</w:t>
      </w:r>
      <w:r w:rsidRPr="00337237">
        <w:rPr>
          <w:rStyle w:val="FontStyle22"/>
          <w:rFonts w:ascii="Calibri" w:hAnsi="Calibri" w:cs="Calibri"/>
          <w:b w:val="0"/>
          <w:sz w:val="22"/>
          <w:szCs w:val="22"/>
        </w:rPr>
        <w:t xml:space="preserve"> ne justifiant pas l’existence d’une </w:t>
      </w:r>
      <w:r>
        <w:rPr>
          <w:rStyle w:val="FontStyle22"/>
          <w:rFonts w:ascii="Calibri" w:hAnsi="Calibri" w:cs="Calibri"/>
          <w:b w:val="0"/>
          <w:sz w:val="22"/>
          <w:szCs w:val="22"/>
        </w:rPr>
        <w:t>Pharmacie</w:t>
      </w:r>
      <w:r w:rsidRPr="00337237">
        <w:rPr>
          <w:rStyle w:val="FontStyle22"/>
          <w:rFonts w:ascii="Calibri" w:hAnsi="Calibri" w:cs="Calibri"/>
          <w:b w:val="0"/>
          <w:sz w:val="22"/>
          <w:szCs w:val="22"/>
        </w:rPr>
        <w:t xml:space="preserve"> à usage intérieur, visée à </w:t>
      </w:r>
      <w:r w:rsidRPr="006675D6">
        <w:rPr>
          <w:rStyle w:val="FontStyle22"/>
          <w:rFonts w:ascii="Calibri" w:hAnsi="Calibri" w:cs="Calibri"/>
          <w:b w:val="0"/>
          <w:sz w:val="22"/>
          <w:szCs w:val="22"/>
        </w:rPr>
        <w:t>l’article L.5126-1</w:t>
      </w:r>
      <w:r w:rsidR="008D13FC" w:rsidRPr="006675D6">
        <w:rPr>
          <w:rStyle w:val="FontStyle22"/>
          <w:rFonts w:ascii="Calibri" w:hAnsi="Calibri" w:cs="Calibri"/>
          <w:b w:val="0"/>
          <w:sz w:val="22"/>
          <w:szCs w:val="22"/>
        </w:rPr>
        <w:t>0</w:t>
      </w:r>
      <w:r w:rsidRPr="006675D6">
        <w:rPr>
          <w:rStyle w:val="FontStyle22"/>
          <w:rFonts w:ascii="Calibri" w:hAnsi="Calibri" w:cs="Calibri"/>
          <w:b w:val="0"/>
          <w:sz w:val="22"/>
          <w:szCs w:val="22"/>
        </w:rPr>
        <w:t xml:space="preserve"> du</w:t>
      </w:r>
      <w:r>
        <w:rPr>
          <w:rStyle w:val="FontStyle22"/>
          <w:rFonts w:ascii="Calibri" w:hAnsi="Calibri" w:cs="Calibri"/>
          <w:b w:val="0"/>
          <w:sz w:val="22"/>
          <w:szCs w:val="22"/>
        </w:rPr>
        <w:t xml:space="preserve"> code de la santé publique</w:t>
      </w:r>
      <w:r w:rsidRPr="00337237">
        <w:rPr>
          <w:rStyle w:val="FontStyle22"/>
          <w:rFonts w:ascii="Calibri" w:hAnsi="Calibri" w:cs="Calibri"/>
          <w:b w:val="0"/>
          <w:sz w:val="22"/>
          <w:szCs w:val="22"/>
        </w:rPr>
        <w:t xml:space="preserve">, il a été décidé d’établir un partenariat avec la </w:t>
      </w:r>
      <w:r>
        <w:rPr>
          <w:rStyle w:val="FontStyle22"/>
          <w:rFonts w:ascii="Calibri" w:hAnsi="Calibri" w:cs="Calibri"/>
          <w:b w:val="0"/>
          <w:sz w:val="22"/>
          <w:szCs w:val="22"/>
        </w:rPr>
        <w:t>Pharmacie</w:t>
      </w:r>
      <w:r w:rsidRPr="00337237">
        <w:rPr>
          <w:rStyle w:val="FontStyle22"/>
          <w:rFonts w:ascii="Calibri" w:hAnsi="Calibri" w:cs="Calibri"/>
          <w:b w:val="0"/>
          <w:sz w:val="22"/>
          <w:szCs w:val="22"/>
        </w:rPr>
        <w:t xml:space="preserve"> en vue de satisfaire aux besoins pharmaceutiques de</w:t>
      </w:r>
      <w:r w:rsidR="00AD3463">
        <w:rPr>
          <w:rStyle w:val="FontStyle22"/>
          <w:rFonts w:ascii="Calibri" w:hAnsi="Calibri" w:cs="Calibri"/>
          <w:b w:val="0"/>
          <w:sz w:val="22"/>
          <w:szCs w:val="22"/>
        </w:rPr>
        <w:t>s personnes accueillies</w:t>
      </w:r>
      <w:r w:rsidRPr="00337237">
        <w:rPr>
          <w:rStyle w:val="FontStyle22"/>
          <w:rFonts w:ascii="Calibri" w:hAnsi="Calibri" w:cs="Calibri"/>
          <w:b w:val="0"/>
          <w:sz w:val="22"/>
          <w:szCs w:val="22"/>
        </w:rPr>
        <w:t xml:space="preserve">. </w:t>
      </w:r>
    </w:p>
    <w:p w:rsidR="00350382" w:rsidRPr="00337237" w:rsidRDefault="00350382" w:rsidP="00350382">
      <w:pPr>
        <w:pStyle w:val="Style8"/>
        <w:widowControl/>
        <w:spacing w:before="120" w:after="120"/>
        <w:jc w:val="both"/>
        <w:rPr>
          <w:rStyle w:val="FontStyle22"/>
          <w:rFonts w:ascii="Calibri" w:hAnsi="Calibri" w:cs="Calibri"/>
          <w:b w:val="0"/>
          <w:sz w:val="22"/>
          <w:szCs w:val="22"/>
        </w:rPr>
      </w:pPr>
      <w:r w:rsidRPr="00337237">
        <w:rPr>
          <w:rStyle w:val="FontStyle22"/>
          <w:rFonts w:ascii="Calibri" w:hAnsi="Calibri" w:cs="Calibri"/>
          <w:b w:val="0"/>
          <w:sz w:val="22"/>
          <w:szCs w:val="22"/>
        </w:rPr>
        <w:t xml:space="preserve">La </w:t>
      </w:r>
      <w:r>
        <w:rPr>
          <w:rStyle w:val="FontStyle22"/>
          <w:rFonts w:ascii="Calibri" w:hAnsi="Calibri" w:cs="Calibri"/>
          <w:b w:val="0"/>
          <w:sz w:val="22"/>
          <w:szCs w:val="22"/>
        </w:rPr>
        <w:t>Pharmacie</w:t>
      </w:r>
      <w:r w:rsidRPr="00337237">
        <w:rPr>
          <w:rStyle w:val="FontStyle22"/>
          <w:rFonts w:ascii="Calibri" w:hAnsi="Calibri" w:cs="Calibri"/>
          <w:b w:val="0"/>
          <w:sz w:val="22"/>
          <w:szCs w:val="22"/>
        </w:rPr>
        <w:t xml:space="preserve"> est une </w:t>
      </w:r>
      <w:r>
        <w:rPr>
          <w:rStyle w:val="FontStyle22"/>
          <w:rFonts w:ascii="Calibri" w:hAnsi="Calibri" w:cs="Calibri"/>
          <w:b w:val="0"/>
          <w:sz w:val="22"/>
          <w:szCs w:val="22"/>
        </w:rPr>
        <w:t>Pharmacie</w:t>
      </w:r>
      <w:r w:rsidRPr="00337237">
        <w:rPr>
          <w:rStyle w:val="FontStyle22"/>
          <w:rFonts w:ascii="Calibri" w:hAnsi="Calibri" w:cs="Calibri"/>
          <w:b w:val="0"/>
          <w:sz w:val="22"/>
          <w:szCs w:val="22"/>
        </w:rPr>
        <w:t xml:space="preserve"> d’officine affectée à la dispensation au détail des médicaments, ainsi qu’à l’exécution des préparations magistrales ou officinales.</w:t>
      </w:r>
    </w:p>
    <w:p w:rsidR="00350382" w:rsidRPr="00337237" w:rsidRDefault="00350382" w:rsidP="00350382">
      <w:pPr>
        <w:pStyle w:val="Style8"/>
        <w:widowControl/>
        <w:jc w:val="both"/>
        <w:rPr>
          <w:rStyle w:val="FontStyle22"/>
          <w:rFonts w:ascii="Calibri" w:hAnsi="Calibri" w:cs="Calibri"/>
          <w:b w:val="0"/>
          <w:sz w:val="22"/>
          <w:szCs w:val="22"/>
        </w:rPr>
      </w:pPr>
      <w:r w:rsidRPr="00337237">
        <w:rPr>
          <w:rStyle w:val="FontStyle22"/>
          <w:rFonts w:ascii="Calibri" w:hAnsi="Calibri" w:cs="Calibri"/>
          <w:b w:val="0"/>
          <w:sz w:val="22"/>
          <w:szCs w:val="22"/>
        </w:rPr>
        <w:t xml:space="preserve">C’est pourquoi les parties se sont rapprochées afin d’établir le présent partenariat permettant de </w:t>
      </w:r>
      <w:r w:rsidR="00AD3463">
        <w:rPr>
          <w:rStyle w:val="FontStyle22"/>
          <w:rFonts w:ascii="Calibri" w:hAnsi="Calibri" w:cs="Calibri"/>
          <w:b w:val="0"/>
          <w:sz w:val="22"/>
          <w:szCs w:val="22"/>
        </w:rPr>
        <w:t>définir</w:t>
      </w:r>
      <w:r w:rsidRPr="00337237">
        <w:rPr>
          <w:rStyle w:val="FontStyle22"/>
          <w:rFonts w:ascii="Calibri" w:hAnsi="Calibri" w:cs="Calibri"/>
          <w:b w:val="0"/>
          <w:sz w:val="22"/>
          <w:szCs w:val="22"/>
        </w:rPr>
        <w:t xml:space="preserve"> l’ensemble du circuit du médicament </w:t>
      </w:r>
      <w:r w:rsidR="0000779A">
        <w:rPr>
          <w:rStyle w:val="FontStyle22"/>
          <w:rFonts w:ascii="Calibri" w:hAnsi="Calibri" w:cs="Calibri"/>
          <w:b w:val="0"/>
          <w:sz w:val="22"/>
          <w:szCs w:val="22"/>
        </w:rPr>
        <w:t>au sein de l’EHPAD et depuis la Pharmacie</w:t>
      </w:r>
      <w:r w:rsidRPr="00337237">
        <w:rPr>
          <w:rStyle w:val="FontStyle22"/>
          <w:rFonts w:ascii="Calibri" w:hAnsi="Calibri" w:cs="Calibri"/>
          <w:b w:val="0"/>
          <w:sz w:val="22"/>
          <w:szCs w:val="22"/>
        </w:rPr>
        <w:t>.</w:t>
      </w:r>
    </w:p>
    <w:p w:rsidR="00350382" w:rsidRDefault="00350382" w:rsidP="007410BF">
      <w:pPr>
        <w:pStyle w:val="Style8"/>
        <w:widowControl/>
        <w:spacing w:before="240" w:after="120"/>
        <w:jc w:val="both"/>
        <w:rPr>
          <w:rStyle w:val="FontStyle22"/>
          <w:rFonts w:ascii="Calibri" w:hAnsi="Calibri" w:cs="Calibri"/>
          <w:b w:val="0"/>
          <w:sz w:val="22"/>
          <w:szCs w:val="22"/>
        </w:rPr>
      </w:pPr>
      <w:r w:rsidRPr="00337237">
        <w:rPr>
          <w:rStyle w:val="FontStyle22"/>
          <w:rFonts w:ascii="Calibri" w:hAnsi="Calibri" w:cs="Calibri"/>
          <w:b w:val="0"/>
          <w:sz w:val="22"/>
          <w:szCs w:val="22"/>
        </w:rPr>
        <w:t xml:space="preserve">Ceci étant exposé, il a été convenu ce qui suit : </w:t>
      </w:r>
    </w:p>
    <w:p w:rsidR="00ED67A9" w:rsidRPr="005C44F9" w:rsidRDefault="00ED67A9" w:rsidP="00ED67A9">
      <w:pPr>
        <w:pStyle w:val="Style8"/>
        <w:widowControl/>
        <w:spacing w:before="240" w:after="240"/>
        <w:jc w:val="both"/>
        <w:rPr>
          <w:rStyle w:val="FontStyle22"/>
          <w:rFonts w:asciiTheme="minorHAnsi" w:hAnsiTheme="minorHAnsi" w:cstheme="minorHAnsi"/>
          <w:sz w:val="22"/>
          <w:szCs w:val="22"/>
        </w:rPr>
      </w:pPr>
      <w:r w:rsidRPr="005C44F9">
        <w:rPr>
          <w:rStyle w:val="FontStyle22"/>
          <w:rFonts w:asciiTheme="minorHAnsi" w:hAnsiTheme="minorHAnsi" w:cstheme="minorHAnsi"/>
          <w:sz w:val="22"/>
          <w:szCs w:val="22"/>
        </w:rPr>
        <w:t>Article 1 – DECLARATIONS PRÉALABLES</w:t>
      </w: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Le pharmacien signataire de la présente convention exerce son activité dans le respect de la réglementation en vigueur et notamment des règles de déontologie, conformément aux articles R.4235-1 et suivants du CSP, et plus largement du code de la santé publique et du code de la sécurité sociale. Le pharmacien signataire déclare connaitre et appliquer pleinement les recommandations de bonnes pratiques en vigueur</w:t>
      </w:r>
      <w:r w:rsidR="0000779A" w:rsidRPr="005C44F9">
        <w:rPr>
          <w:rFonts w:asciiTheme="minorHAnsi" w:hAnsiTheme="minorHAnsi" w:cstheme="minorHAnsi"/>
          <w:sz w:val="22"/>
          <w:szCs w:val="22"/>
        </w:rPr>
        <w:t xml:space="preserve"> ainsi que les préconisations du Conseil de l’Ordre des Pharmaciens</w:t>
      </w:r>
      <w:r w:rsidRPr="005C44F9">
        <w:rPr>
          <w:rFonts w:asciiTheme="minorHAnsi" w:hAnsiTheme="minorHAnsi" w:cstheme="minorHAnsi"/>
          <w:sz w:val="22"/>
          <w:szCs w:val="22"/>
        </w:rPr>
        <w:t>.</w:t>
      </w:r>
    </w:p>
    <w:p w:rsidR="00ED67A9" w:rsidRPr="005C44F9" w:rsidRDefault="00ED67A9" w:rsidP="00ED67A9">
      <w:pPr>
        <w:pStyle w:val="Default"/>
        <w:jc w:val="both"/>
        <w:rPr>
          <w:rFonts w:asciiTheme="minorHAnsi" w:hAnsiTheme="minorHAnsi" w:cstheme="minorHAnsi"/>
          <w:sz w:val="22"/>
          <w:szCs w:val="22"/>
        </w:rPr>
      </w:pP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Le pharmacien signataire de la présente convention s’engage à assurer dans son intégralité l’acte de dispensation du médicament conformément à l’article R4235-48 du CSP.</w:t>
      </w:r>
    </w:p>
    <w:p w:rsidR="00350382" w:rsidRPr="00337237" w:rsidRDefault="00350382" w:rsidP="00350382">
      <w:pPr>
        <w:pStyle w:val="Style8"/>
        <w:widowControl/>
        <w:spacing w:before="240" w:after="240"/>
        <w:jc w:val="both"/>
        <w:rPr>
          <w:rStyle w:val="FontStyle22"/>
          <w:rFonts w:ascii="Calibri" w:hAnsi="Calibri" w:cs="Calibri"/>
          <w:sz w:val="22"/>
          <w:szCs w:val="22"/>
        </w:rPr>
      </w:pPr>
      <w:r w:rsidRPr="00337237">
        <w:rPr>
          <w:rStyle w:val="FontStyle22"/>
          <w:rFonts w:ascii="Calibri" w:hAnsi="Calibri" w:cs="Calibri"/>
          <w:sz w:val="22"/>
          <w:szCs w:val="22"/>
        </w:rPr>
        <w:t xml:space="preserve">Article </w:t>
      </w:r>
      <w:r w:rsidR="00ED67A9">
        <w:rPr>
          <w:rStyle w:val="FontStyle22"/>
          <w:rFonts w:ascii="Calibri" w:hAnsi="Calibri" w:cs="Calibri"/>
          <w:sz w:val="22"/>
          <w:szCs w:val="22"/>
        </w:rPr>
        <w:t xml:space="preserve">2 </w:t>
      </w:r>
      <w:r w:rsidR="00D946BB">
        <w:rPr>
          <w:rStyle w:val="FontStyle22"/>
          <w:rFonts w:ascii="Calibri" w:hAnsi="Calibri" w:cs="Calibri"/>
          <w:sz w:val="22"/>
          <w:szCs w:val="22"/>
        </w:rPr>
        <w:t xml:space="preserve">- </w:t>
      </w:r>
      <w:r w:rsidRPr="00337237">
        <w:rPr>
          <w:rStyle w:val="FontStyle22"/>
          <w:rFonts w:ascii="Calibri" w:hAnsi="Calibri" w:cs="Calibri"/>
          <w:sz w:val="22"/>
          <w:szCs w:val="22"/>
        </w:rPr>
        <w:t>OBJET</w:t>
      </w:r>
    </w:p>
    <w:p w:rsidR="00350382" w:rsidRPr="00337237" w:rsidRDefault="00350382" w:rsidP="00350382">
      <w:pPr>
        <w:pStyle w:val="Style14"/>
        <w:widowControl/>
        <w:spacing w:before="120" w:after="120" w:line="240" w:lineRule="auto"/>
        <w:rPr>
          <w:rStyle w:val="FontStyle21"/>
          <w:rFonts w:ascii="Calibri" w:hAnsi="Calibri" w:cs="Calibri"/>
          <w:sz w:val="22"/>
          <w:szCs w:val="22"/>
        </w:rPr>
      </w:pPr>
      <w:r w:rsidRPr="00337237">
        <w:rPr>
          <w:rStyle w:val="FontStyle21"/>
          <w:rFonts w:ascii="Calibri" w:hAnsi="Calibri" w:cs="Calibri"/>
          <w:sz w:val="22"/>
          <w:szCs w:val="22"/>
        </w:rPr>
        <w:t xml:space="preserve">La présente convention a pour objet de déterminer les modalités du partenariat entre l’Etablissement et la </w:t>
      </w:r>
      <w:r>
        <w:rPr>
          <w:rStyle w:val="FontStyle21"/>
          <w:rFonts w:ascii="Calibri" w:hAnsi="Calibri" w:cs="Calibri"/>
          <w:sz w:val="22"/>
          <w:szCs w:val="22"/>
        </w:rPr>
        <w:t>Pharmacie</w:t>
      </w:r>
      <w:r w:rsidRPr="00337237">
        <w:rPr>
          <w:rStyle w:val="FontStyle21"/>
          <w:rFonts w:ascii="Calibri" w:hAnsi="Calibri" w:cs="Calibri"/>
          <w:sz w:val="22"/>
          <w:szCs w:val="22"/>
        </w:rPr>
        <w:t xml:space="preserve"> visant à :</w:t>
      </w:r>
    </w:p>
    <w:p w:rsidR="00350382" w:rsidRPr="00337237" w:rsidRDefault="001F1A5B" w:rsidP="00350382">
      <w:pPr>
        <w:pStyle w:val="Style14"/>
        <w:widowControl/>
        <w:numPr>
          <w:ilvl w:val="0"/>
          <w:numId w:val="6"/>
        </w:numPr>
        <w:spacing w:before="120" w:after="120" w:line="240" w:lineRule="auto"/>
        <w:ind w:left="284" w:hanging="284"/>
        <w:rPr>
          <w:rStyle w:val="FontStyle21"/>
          <w:rFonts w:ascii="Calibri" w:hAnsi="Calibri" w:cs="Calibri"/>
          <w:sz w:val="22"/>
          <w:szCs w:val="22"/>
        </w:rPr>
      </w:pPr>
      <w:r>
        <w:rPr>
          <w:rStyle w:val="FontStyle21"/>
          <w:rFonts w:ascii="Calibri" w:hAnsi="Calibri" w:cs="Calibri"/>
          <w:sz w:val="22"/>
          <w:szCs w:val="22"/>
        </w:rPr>
        <w:t>L</w:t>
      </w:r>
      <w:r w:rsidR="00350382" w:rsidRPr="00337237">
        <w:rPr>
          <w:rStyle w:val="FontStyle21"/>
          <w:rFonts w:ascii="Calibri" w:hAnsi="Calibri" w:cs="Calibri"/>
          <w:sz w:val="22"/>
          <w:szCs w:val="22"/>
        </w:rPr>
        <w:t xml:space="preserve">a dispensation par la </w:t>
      </w:r>
      <w:r w:rsidR="00350382">
        <w:rPr>
          <w:rStyle w:val="FontStyle21"/>
          <w:rFonts w:ascii="Calibri" w:hAnsi="Calibri" w:cs="Calibri"/>
          <w:sz w:val="22"/>
          <w:szCs w:val="22"/>
        </w:rPr>
        <w:t>Pharmacie</w:t>
      </w:r>
      <w:r w:rsidR="00350382" w:rsidRPr="00337237">
        <w:rPr>
          <w:rStyle w:val="FontStyle21"/>
          <w:rFonts w:ascii="Calibri" w:hAnsi="Calibri" w:cs="Calibri"/>
          <w:sz w:val="22"/>
          <w:szCs w:val="22"/>
        </w:rPr>
        <w:t xml:space="preserve"> des médicaments et dispositifs médicaux prescrits exclusivement par les </w:t>
      </w:r>
      <w:r w:rsidR="00FD307A">
        <w:rPr>
          <w:rStyle w:val="FontStyle21"/>
          <w:rFonts w:ascii="Calibri" w:hAnsi="Calibri" w:cs="Calibri"/>
          <w:sz w:val="22"/>
          <w:szCs w:val="22"/>
        </w:rPr>
        <w:t>médecins traitants des résidents ou</w:t>
      </w:r>
      <w:r w:rsidR="00AD3463">
        <w:rPr>
          <w:rStyle w:val="FontStyle21"/>
          <w:rFonts w:ascii="Calibri" w:hAnsi="Calibri" w:cs="Calibri"/>
          <w:sz w:val="22"/>
          <w:szCs w:val="22"/>
        </w:rPr>
        <w:t>, à titre exceptionnel</w:t>
      </w:r>
      <w:r w:rsidR="00625538">
        <w:rPr>
          <w:rStyle w:val="FontStyle21"/>
          <w:rFonts w:ascii="Calibri" w:hAnsi="Calibri" w:cs="Calibri"/>
          <w:sz w:val="22"/>
          <w:szCs w:val="22"/>
        </w:rPr>
        <w:t xml:space="preserve"> dans le cadre de situations d’urgence</w:t>
      </w:r>
      <w:r w:rsidR="00AD3463">
        <w:rPr>
          <w:rStyle w:val="FontStyle21"/>
          <w:rFonts w:ascii="Calibri" w:hAnsi="Calibri" w:cs="Calibri"/>
          <w:sz w:val="22"/>
          <w:szCs w:val="22"/>
        </w:rPr>
        <w:t>,</w:t>
      </w:r>
      <w:r w:rsidR="00FD307A">
        <w:rPr>
          <w:rStyle w:val="FontStyle21"/>
          <w:rFonts w:ascii="Calibri" w:hAnsi="Calibri" w:cs="Calibri"/>
          <w:sz w:val="22"/>
          <w:szCs w:val="22"/>
        </w:rPr>
        <w:t xml:space="preserve"> le médecin </w:t>
      </w:r>
      <w:r w:rsidR="00663772">
        <w:rPr>
          <w:rStyle w:val="FontStyle21"/>
          <w:rFonts w:ascii="Calibri" w:hAnsi="Calibri" w:cs="Calibri"/>
          <w:sz w:val="22"/>
          <w:szCs w:val="22"/>
        </w:rPr>
        <w:t>coordonnateur</w:t>
      </w:r>
      <w:r w:rsidR="00DA2880">
        <w:rPr>
          <w:rStyle w:val="FontStyle21"/>
          <w:rFonts w:ascii="Calibri" w:hAnsi="Calibri" w:cs="Calibri"/>
          <w:sz w:val="22"/>
          <w:szCs w:val="22"/>
        </w:rPr>
        <w:t>. Pour ce dernier, la capacité de prescription s’effectue dans le cadre du 13° de l’article D.312-158 du code de l’action sociale et des familles</w:t>
      </w:r>
      <w:r w:rsidR="00663772">
        <w:rPr>
          <w:rStyle w:val="FontStyle21"/>
          <w:rFonts w:ascii="Calibri" w:hAnsi="Calibri" w:cs="Calibri"/>
          <w:sz w:val="22"/>
          <w:szCs w:val="22"/>
        </w:rPr>
        <w:t>,</w:t>
      </w:r>
    </w:p>
    <w:p w:rsidR="0000779A" w:rsidRDefault="001F1A5B" w:rsidP="0000779A">
      <w:pPr>
        <w:pStyle w:val="Style14"/>
        <w:widowControl/>
        <w:numPr>
          <w:ilvl w:val="0"/>
          <w:numId w:val="6"/>
        </w:numPr>
        <w:spacing w:before="120" w:after="120" w:line="240" w:lineRule="auto"/>
        <w:ind w:left="284" w:hanging="284"/>
        <w:rPr>
          <w:rStyle w:val="FontStyle21"/>
          <w:rFonts w:ascii="Calibri" w:hAnsi="Calibri" w:cs="Calibri"/>
          <w:sz w:val="22"/>
          <w:szCs w:val="22"/>
        </w:rPr>
      </w:pPr>
      <w:r w:rsidRPr="00F65350">
        <w:rPr>
          <w:rStyle w:val="FontStyle21"/>
          <w:rFonts w:ascii="Calibri" w:hAnsi="Calibri" w:cs="Calibri"/>
          <w:sz w:val="22"/>
          <w:szCs w:val="22"/>
        </w:rPr>
        <w:t>La</w:t>
      </w:r>
      <w:r w:rsidR="00350382" w:rsidRPr="00F65350">
        <w:rPr>
          <w:rStyle w:val="FontStyle21"/>
          <w:rFonts w:ascii="Calibri" w:hAnsi="Calibri" w:cs="Calibri"/>
          <w:sz w:val="22"/>
          <w:szCs w:val="22"/>
        </w:rPr>
        <w:t xml:space="preserve"> détention, l’administration et l’utilisation par le personnel </w:t>
      </w:r>
      <w:r w:rsidR="00AD3463" w:rsidRPr="00F65350">
        <w:rPr>
          <w:rStyle w:val="FontStyle21"/>
          <w:rFonts w:ascii="Calibri" w:hAnsi="Calibri" w:cs="Calibri"/>
          <w:sz w:val="22"/>
          <w:szCs w:val="22"/>
        </w:rPr>
        <w:t>soignant</w:t>
      </w:r>
      <w:r w:rsidR="00350382" w:rsidRPr="00F65350">
        <w:rPr>
          <w:rStyle w:val="FontStyle21"/>
          <w:rFonts w:ascii="Calibri" w:hAnsi="Calibri" w:cs="Calibri"/>
          <w:sz w:val="22"/>
          <w:szCs w:val="22"/>
        </w:rPr>
        <w:t xml:space="preserve"> de l’Etablissement des médicaments et des dispositifs médicaux</w:t>
      </w:r>
      <w:r w:rsidR="00E76143">
        <w:rPr>
          <w:rStyle w:val="FontStyle21"/>
          <w:rFonts w:ascii="Calibri" w:hAnsi="Calibri" w:cs="Calibri"/>
          <w:sz w:val="22"/>
          <w:szCs w:val="22"/>
        </w:rPr>
        <w:t>.</w:t>
      </w:r>
    </w:p>
    <w:p w:rsidR="0000779A" w:rsidRPr="005C44F9" w:rsidRDefault="0000779A" w:rsidP="005C44F9">
      <w:pPr>
        <w:pStyle w:val="Default"/>
        <w:jc w:val="both"/>
        <w:rPr>
          <w:rFonts w:asciiTheme="minorHAnsi" w:hAnsiTheme="minorHAnsi" w:cstheme="minorHAnsi"/>
          <w:sz w:val="22"/>
          <w:szCs w:val="22"/>
        </w:rPr>
      </w:pPr>
      <w:r w:rsidRPr="005C44F9">
        <w:rPr>
          <w:rFonts w:asciiTheme="minorHAnsi" w:hAnsiTheme="minorHAnsi" w:cstheme="minorHAnsi"/>
          <w:sz w:val="22"/>
          <w:szCs w:val="22"/>
        </w:rPr>
        <w:t>Les parties signataires de la présente convention définissent également au sein des présentes les modalités et les procédures permettant de :</w:t>
      </w:r>
    </w:p>
    <w:p w:rsidR="0000779A" w:rsidRPr="005C44F9" w:rsidRDefault="0000779A" w:rsidP="0000779A">
      <w:pPr>
        <w:pStyle w:val="Default"/>
        <w:jc w:val="both"/>
        <w:rPr>
          <w:rFonts w:asciiTheme="minorHAnsi" w:hAnsiTheme="minorHAnsi" w:cstheme="minorHAnsi"/>
          <w:sz w:val="22"/>
          <w:szCs w:val="22"/>
        </w:rPr>
      </w:pPr>
      <w:r w:rsidRPr="005C44F9">
        <w:rPr>
          <w:rFonts w:asciiTheme="minorHAnsi" w:hAnsiTheme="minorHAnsi" w:cstheme="minorHAnsi"/>
          <w:sz w:val="22"/>
          <w:szCs w:val="22"/>
        </w:rPr>
        <w:t>- formaliser les échanges entre le médecin coordonnateur, l’infirmier référent, le personnel soignant, le pharmacien signataire de la présente convention et, s’il en est désigné un, le pharmacien référent,</w:t>
      </w:r>
    </w:p>
    <w:p w:rsidR="0000779A" w:rsidRPr="005C44F9" w:rsidRDefault="0000779A" w:rsidP="0000779A">
      <w:pPr>
        <w:pStyle w:val="Default"/>
        <w:jc w:val="both"/>
        <w:rPr>
          <w:rFonts w:asciiTheme="minorHAnsi" w:hAnsiTheme="minorHAnsi" w:cstheme="minorHAnsi"/>
          <w:sz w:val="22"/>
          <w:szCs w:val="22"/>
        </w:rPr>
      </w:pPr>
      <w:r w:rsidRPr="005C44F9">
        <w:rPr>
          <w:rFonts w:asciiTheme="minorHAnsi" w:hAnsiTheme="minorHAnsi" w:cstheme="minorHAnsi"/>
          <w:sz w:val="22"/>
          <w:szCs w:val="22"/>
        </w:rPr>
        <w:t xml:space="preserve">- organiser la transmission sécurisée de toutes les informations nécessaires à la bonne prise en charge </w:t>
      </w:r>
      <w:proofErr w:type="gramStart"/>
      <w:r w:rsidRPr="005C44F9">
        <w:rPr>
          <w:rFonts w:asciiTheme="minorHAnsi" w:hAnsiTheme="minorHAnsi" w:cstheme="minorHAnsi"/>
          <w:sz w:val="22"/>
          <w:szCs w:val="22"/>
        </w:rPr>
        <w:t xml:space="preserve">des </w:t>
      </w:r>
      <w:r w:rsidR="00625538">
        <w:rPr>
          <w:rFonts w:asciiTheme="minorHAnsi" w:hAnsiTheme="minorHAnsi" w:cstheme="minorHAnsi"/>
          <w:sz w:val="22"/>
          <w:szCs w:val="22"/>
        </w:rPr>
        <w:t xml:space="preserve"> résidents</w:t>
      </w:r>
      <w:proofErr w:type="gramEnd"/>
      <w:r w:rsidR="00625538">
        <w:rPr>
          <w:rFonts w:asciiTheme="minorHAnsi" w:hAnsiTheme="minorHAnsi" w:cstheme="minorHAnsi"/>
          <w:sz w:val="22"/>
          <w:szCs w:val="22"/>
        </w:rPr>
        <w:t xml:space="preserve"> </w:t>
      </w:r>
      <w:r w:rsidRPr="005C44F9">
        <w:rPr>
          <w:rFonts w:asciiTheme="minorHAnsi" w:hAnsiTheme="minorHAnsi" w:cstheme="minorHAnsi"/>
          <w:sz w:val="22"/>
          <w:szCs w:val="22"/>
        </w:rPr>
        <w:t>sous réserve de leur consentement ou de celui du représentant légal,</w:t>
      </w:r>
    </w:p>
    <w:p w:rsidR="0000779A" w:rsidRPr="005C44F9" w:rsidRDefault="0000779A" w:rsidP="005C44F9">
      <w:pPr>
        <w:pStyle w:val="Default"/>
        <w:jc w:val="both"/>
        <w:rPr>
          <w:rFonts w:asciiTheme="minorHAnsi" w:hAnsiTheme="minorHAnsi" w:cstheme="minorHAnsi"/>
          <w:sz w:val="22"/>
          <w:szCs w:val="22"/>
        </w:rPr>
      </w:pPr>
      <w:r w:rsidRPr="005C44F9">
        <w:rPr>
          <w:rFonts w:asciiTheme="minorHAnsi" w:hAnsiTheme="minorHAnsi" w:cstheme="minorHAnsi"/>
          <w:sz w:val="22"/>
          <w:szCs w:val="22"/>
        </w:rPr>
        <w:t xml:space="preserve">- organiser la transmission des ordonnances des </w:t>
      </w:r>
      <w:r w:rsidR="00625538">
        <w:rPr>
          <w:rFonts w:asciiTheme="minorHAnsi" w:hAnsiTheme="minorHAnsi" w:cstheme="minorHAnsi"/>
          <w:sz w:val="22"/>
          <w:szCs w:val="22"/>
        </w:rPr>
        <w:t xml:space="preserve">résidents </w:t>
      </w:r>
      <w:r w:rsidRPr="005C44F9">
        <w:rPr>
          <w:rFonts w:asciiTheme="minorHAnsi" w:hAnsiTheme="minorHAnsi" w:cstheme="minorHAnsi"/>
          <w:sz w:val="22"/>
          <w:szCs w:val="22"/>
        </w:rPr>
        <w:t>de l’établissement à l’officine sous réserve de leur consentement ou de celui du représentant légal ; lorsque les copies des ordonnances sont transmises, les originaux doivent être présentés lors de la livraison pour l’apposition des mentions règlementaires ;</w:t>
      </w:r>
    </w:p>
    <w:p w:rsidR="0000779A" w:rsidRDefault="0000779A" w:rsidP="0000779A">
      <w:pPr>
        <w:pStyle w:val="Default"/>
        <w:jc w:val="both"/>
        <w:rPr>
          <w:rFonts w:asciiTheme="minorHAnsi" w:hAnsiTheme="minorHAnsi" w:cstheme="minorHAnsi"/>
          <w:sz w:val="22"/>
          <w:szCs w:val="22"/>
        </w:rPr>
      </w:pPr>
      <w:r w:rsidRPr="005C44F9">
        <w:rPr>
          <w:rFonts w:asciiTheme="minorHAnsi" w:hAnsiTheme="minorHAnsi" w:cstheme="minorHAnsi"/>
          <w:sz w:val="22"/>
          <w:szCs w:val="22"/>
        </w:rPr>
        <w:t xml:space="preserve">- organiser la transmission de la carte Vitale </w:t>
      </w:r>
      <w:proofErr w:type="gramStart"/>
      <w:r w:rsidRPr="005C44F9">
        <w:rPr>
          <w:rFonts w:asciiTheme="minorHAnsi" w:hAnsiTheme="minorHAnsi" w:cstheme="minorHAnsi"/>
          <w:sz w:val="22"/>
          <w:szCs w:val="22"/>
        </w:rPr>
        <w:t xml:space="preserve">des </w:t>
      </w:r>
      <w:r w:rsidR="00625538">
        <w:rPr>
          <w:rFonts w:asciiTheme="minorHAnsi" w:hAnsiTheme="minorHAnsi" w:cstheme="minorHAnsi"/>
          <w:sz w:val="22"/>
          <w:szCs w:val="22"/>
        </w:rPr>
        <w:t xml:space="preserve"> résidents</w:t>
      </w:r>
      <w:proofErr w:type="gramEnd"/>
      <w:r w:rsidR="00625538">
        <w:rPr>
          <w:rFonts w:asciiTheme="minorHAnsi" w:hAnsiTheme="minorHAnsi" w:cstheme="minorHAnsi"/>
          <w:sz w:val="22"/>
          <w:szCs w:val="22"/>
        </w:rPr>
        <w:t xml:space="preserve"> </w:t>
      </w:r>
      <w:r w:rsidRPr="005C44F9">
        <w:rPr>
          <w:rFonts w:asciiTheme="minorHAnsi" w:hAnsiTheme="minorHAnsi" w:cstheme="minorHAnsi"/>
          <w:sz w:val="22"/>
          <w:szCs w:val="22"/>
        </w:rPr>
        <w:t>de l’établissement à l’officine, sous réserve de leur consentement ou de celui du représentant légal, pendant le temps nécessaire à la facturation des médicaments à l’Assurance maladie ;</w:t>
      </w:r>
    </w:p>
    <w:p w:rsidR="0000779A" w:rsidRPr="005C44F9" w:rsidRDefault="00625538" w:rsidP="005C44F9">
      <w:pPr>
        <w:pStyle w:val="Default"/>
        <w:jc w:val="both"/>
        <w:rPr>
          <w:rStyle w:val="FontStyle21"/>
          <w:rFonts w:asciiTheme="minorHAnsi" w:hAnsiTheme="minorHAnsi" w:cstheme="minorHAnsi"/>
          <w:sz w:val="22"/>
          <w:szCs w:val="22"/>
        </w:rPr>
      </w:pPr>
      <w:r>
        <w:rPr>
          <w:rFonts w:asciiTheme="minorHAnsi" w:hAnsiTheme="minorHAnsi" w:cstheme="minorHAnsi"/>
          <w:sz w:val="22"/>
          <w:szCs w:val="22"/>
        </w:rPr>
        <w:t xml:space="preserve">- </w:t>
      </w:r>
      <w:r w:rsidR="0000779A" w:rsidRPr="005C44F9">
        <w:rPr>
          <w:rFonts w:asciiTheme="minorHAnsi" w:hAnsiTheme="minorHAnsi" w:cstheme="minorHAnsi"/>
          <w:sz w:val="22"/>
          <w:szCs w:val="22"/>
        </w:rPr>
        <w:t>vérifier que la corrélation entre la prescription et les médicaments préparés est réalisée.</w:t>
      </w:r>
    </w:p>
    <w:p w:rsidR="0000779A" w:rsidRDefault="0000779A" w:rsidP="00A333B6">
      <w:pPr>
        <w:pStyle w:val="Style8"/>
        <w:widowControl/>
        <w:spacing w:before="240" w:after="240"/>
        <w:jc w:val="both"/>
        <w:rPr>
          <w:rStyle w:val="FontStyle22"/>
          <w:rFonts w:ascii="Calibri" w:hAnsi="Calibri" w:cs="Calibri"/>
          <w:sz w:val="22"/>
          <w:szCs w:val="22"/>
        </w:rPr>
      </w:pPr>
    </w:p>
    <w:p w:rsidR="00DA0EDB" w:rsidRPr="00A333B6" w:rsidRDefault="00DA0EDB" w:rsidP="00A333B6">
      <w:pPr>
        <w:pStyle w:val="Style8"/>
        <w:widowControl/>
        <w:spacing w:before="240" w:after="240"/>
        <w:jc w:val="both"/>
        <w:rPr>
          <w:rStyle w:val="FontStyle22"/>
          <w:rFonts w:ascii="Calibri" w:hAnsi="Calibri" w:cs="Calibri"/>
          <w:sz w:val="22"/>
          <w:szCs w:val="22"/>
        </w:rPr>
      </w:pPr>
      <w:r w:rsidRPr="00A333B6">
        <w:rPr>
          <w:rStyle w:val="FontStyle22"/>
          <w:rFonts w:ascii="Calibri" w:hAnsi="Calibri" w:cs="Calibri"/>
          <w:sz w:val="22"/>
          <w:szCs w:val="22"/>
        </w:rPr>
        <w:t xml:space="preserve">Article </w:t>
      </w:r>
      <w:r w:rsidR="00F2640B">
        <w:rPr>
          <w:rStyle w:val="FontStyle22"/>
          <w:rFonts w:ascii="Calibri" w:hAnsi="Calibri" w:cs="Calibri"/>
          <w:sz w:val="22"/>
          <w:szCs w:val="22"/>
        </w:rPr>
        <w:t>2 </w:t>
      </w:r>
      <w:r w:rsidR="00C90307">
        <w:rPr>
          <w:rStyle w:val="FontStyle22"/>
          <w:rFonts w:ascii="Calibri" w:hAnsi="Calibri" w:cs="Calibri"/>
          <w:sz w:val="22"/>
          <w:szCs w:val="22"/>
        </w:rPr>
        <w:t xml:space="preserve">- </w:t>
      </w:r>
      <w:r w:rsidRPr="00A333B6">
        <w:rPr>
          <w:rStyle w:val="FontStyle22"/>
          <w:rFonts w:ascii="Calibri" w:hAnsi="Calibri" w:cs="Calibri"/>
          <w:sz w:val="22"/>
          <w:szCs w:val="22"/>
        </w:rPr>
        <w:t xml:space="preserve">RESPECT </w:t>
      </w:r>
      <w:r w:rsidR="00075DC6" w:rsidRPr="00A333B6">
        <w:rPr>
          <w:rStyle w:val="FontStyle22"/>
          <w:rFonts w:ascii="Calibri" w:hAnsi="Calibri" w:cs="Calibri"/>
          <w:sz w:val="22"/>
          <w:szCs w:val="22"/>
        </w:rPr>
        <w:t>DU LIBRE CHOIX</w:t>
      </w:r>
      <w:r w:rsidRPr="00A333B6">
        <w:rPr>
          <w:rStyle w:val="FontStyle22"/>
          <w:rFonts w:ascii="Calibri" w:hAnsi="Calibri" w:cs="Calibri"/>
          <w:sz w:val="22"/>
          <w:szCs w:val="22"/>
        </w:rPr>
        <w:t xml:space="preserve"> DU RESIDENT</w:t>
      </w:r>
    </w:p>
    <w:p w:rsidR="00DA0EDB" w:rsidRPr="00A333B6" w:rsidRDefault="0000779A" w:rsidP="00DA0EDB">
      <w:pPr>
        <w:spacing w:before="120" w:after="120"/>
        <w:jc w:val="both"/>
        <w:rPr>
          <w:rStyle w:val="FontStyle21"/>
          <w:rFonts w:ascii="Calibri" w:hAnsi="Calibri" w:cs="Calibri"/>
          <w:sz w:val="22"/>
          <w:szCs w:val="22"/>
        </w:rPr>
      </w:pPr>
      <w:r w:rsidRPr="0000779A">
        <w:rPr>
          <w:rStyle w:val="FontStyle21"/>
          <w:rFonts w:ascii="Calibri" w:hAnsi="Calibri" w:cs="Calibri"/>
          <w:sz w:val="22"/>
          <w:szCs w:val="22"/>
        </w:rPr>
        <w:t xml:space="preserve">Les personnes hébergées ou leurs représentants légaux conservent la faculté de demander que leur approvisionnement soit assuré par un pharmacien de leur choix. </w:t>
      </w:r>
      <w:r w:rsidR="00DA0EDB" w:rsidRPr="00A333B6">
        <w:rPr>
          <w:rStyle w:val="FontStyle21"/>
          <w:rFonts w:ascii="Calibri" w:hAnsi="Calibri" w:cs="Calibri"/>
          <w:sz w:val="22"/>
          <w:szCs w:val="22"/>
        </w:rPr>
        <w:t>Dans les 48 heures suivant l’admission du résident qui l’aura mandaté, l’EHPAD s’engage à remettre au pharmacien dispensateur les données nécessaires à la bonne dispensation des médicaments et les documents utiles (carte vitale ou attestation de sécurité sociale ainsi que la mutuelle du résident).</w:t>
      </w:r>
      <w:r w:rsidR="00A333B6" w:rsidRPr="00A333B6">
        <w:rPr>
          <w:rStyle w:val="FontStyle21"/>
          <w:rFonts w:ascii="Calibri" w:hAnsi="Calibri" w:cs="Calibri"/>
          <w:sz w:val="22"/>
          <w:szCs w:val="22"/>
        </w:rPr>
        <w:t xml:space="preserve"> </w:t>
      </w:r>
      <w:r w:rsidR="00A333B6" w:rsidRPr="005C44F9">
        <w:rPr>
          <w:rStyle w:val="FontStyle21"/>
          <w:rFonts w:ascii="Calibri" w:hAnsi="Calibri" w:cs="Calibri"/>
          <w:sz w:val="22"/>
          <w:szCs w:val="22"/>
          <w:highlight w:val="yellow"/>
        </w:rPr>
        <w:t>La liaison informatique entre l’officine et l’EHPAD permet la transmission des données administratives du résident.</w:t>
      </w:r>
    </w:p>
    <w:p w:rsidR="00DA0EDB" w:rsidRPr="00A333B6" w:rsidRDefault="00DA0EDB" w:rsidP="00A333B6">
      <w:pPr>
        <w:pStyle w:val="Style8"/>
        <w:widowControl/>
        <w:spacing w:before="240" w:after="240"/>
        <w:jc w:val="both"/>
        <w:rPr>
          <w:rStyle w:val="FontStyle22"/>
          <w:rFonts w:ascii="Calibri" w:hAnsi="Calibri" w:cs="Calibri"/>
          <w:sz w:val="22"/>
          <w:szCs w:val="22"/>
        </w:rPr>
      </w:pPr>
      <w:r w:rsidRPr="00A333B6">
        <w:rPr>
          <w:rStyle w:val="FontStyle22"/>
          <w:rFonts w:ascii="Calibri" w:hAnsi="Calibri" w:cs="Calibri"/>
          <w:sz w:val="22"/>
          <w:szCs w:val="22"/>
        </w:rPr>
        <w:t>Art</w:t>
      </w:r>
      <w:r w:rsidR="00A333B6" w:rsidRPr="00A333B6">
        <w:rPr>
          <w:rStyle w:val="FontStyle22"/>
          <w:rFonts w:ascii="Calibri" w:hAnsi="Calibri" w:cs="Calibri"/>
          <w:sz w:val="22"/>
          <w:szCs w:val="22"/>
        </w:rPr>
        <w:t xml:space="preserve">icle </w:t>
      </w:r>
      <w:r w:rsidR="00667339">
        <w:rPr>
          <w:rStyle w:val="FontStyle22"/>
          <w:rFonts w:ascii="Calibri" w:hAnsi="Calibri" w:cs="Calibri"/>
          <w:sz w:val="22"/>
          <w:szCs w:val="22"/>
        </w:rPr>
        <w:t>3</w:t>
      </w:r>
      <w:r w:rsidR="00C90307">
        <w:rPr>
          <w:rStyle w:val="FontStyle22"/>
          <w:rFonts w:ascii="Calibri" w:hAnsi="Calibri" w:cs="Calibri"/>
          <w:sz w:val="22"/>
          <w:szCs w:val="22"/>
        </w:rPr>
        <w:t>-</w:t>
      </w:r>
      <w:r w:rsidRPr="00A333B6">
        <w:rPr>
          <w:rStyle w:val="FontStyle22"/>
          <w:rFonts w:ascii="Calibri" w:hAnsi="Calibri" w:cs="Calibri"/>
          <w:sz w:val="22"/>
          <w:szCs w:val="22"/>
        </w:rPr>
        <w:t xml:space="preserve"> PERSONNEL REFERENT DE L’EHPAD</w:t>
      </w:r>
    </w:p>
    <w:p w:rsidR="00DA0EDB" w:rsidRPr="00A333B6" w:rsidRDefault="00DA0EDB" w:rsidP="00DA0EDB">
      <w:pPr>
        <w:spacing w:before="120" w:after="120"/>
        <w:jc w:val="both"/>
        <w:rPr>
          <w:rStyle w:val="FontStyle21"/>
          <w:rFonts w:ascii="Calibri" w:hAnsi="Calibri" w:cs="Calibri"/>
          <w:sz w:val="22"/>
          <w:szCs w:val="22"/>
        </w:rPr>
      </w:pPr>
      <w:r w:rsidRPr="00A333B6">
        <w:rPr>
          <w:rStyle w:val="FontStyle21"/>
          <w:rFonts w:ascii="Calibri" w:hAnsi="Calibri" w:cs="Calibri"/>
          <w:sz w:val="22"/>
          <w:szCs w:val="22"/>
        </w:rPr>
        <w:t>L’EHPAD s’engage à ce que les médicaments et les informations nécessaires à leur bon usage soient réceptionnés par un de ses personnels dit « personne référente », spécialement formée aux problématiques et aux besoins des résidents en soins médicamenteux.</w:t>
      </w:r>
    </w:p>
    <w:p w:rsidR="00DA0EDB" w:rsidRPr="00A333B6" w:rsidRDefault="00DA0EDB" w:rsidP="00DA0EDB">
      <w:pPr>
        <w:spacing w:before="120" w:after="120"/>
        <w:jc w:val="both"/>
        <w:rPr>
          <w:rStyle w:val="FontStyle21"/>
          <w:rFonts w:ascii="Calibri" w:hAnsi="Calibri" w:cs="Calibri"/>
          <w:sz w:val="22"/>
          <w:szCs w:val="22"/>
        </w:rPr>
      </w:pPr>
      <w:r w:rsidRPr="00D637FE">
        <w:rPr>
          <w:rStyle w:val="FontStyle21"/>
          <w:rFonts w:ascii="Calibri" w:hAnsi="Calibri" w:cs="Calibri"/>
          <w:sz w:val="22"/>
          <w:szCs w:val="22"/>
        </w:rPr>
        <w:t>La personne référente est placée sous l’autorité du médecin coordonnateur</w:t>
      </w:r>
      <w:r w:rsidRPr="00A333B6">
        <w:rPr>
          <w:rStyle w:val="FontStyle21"/>
          <w:rFonts w:ascii="Calibri" w:hAnsi="Calibri" w:cs="Calibri"/>
          <w:sz w:val="22"/>
          <w:szCs w:val="22"/>
        </w:rPr>
        <w:t>. Elle possède la qualification de personnel infirmier. Elle assure l’interface avec le pharmacien dispensateur sous la supervision du pharmacien référent, et du médecin coordonnateur le cas échéant. La personne référente est en charge d’une fonction technique (réception des médicaments, ouverture et contrôle des sacs scellés, émargement du bon de délivrance, rangement des traitements, administration, gestion des changements de traitement, suivi des conditions de conservation, des alertes, des résidus et périmés, bio</w:t>
      </w:r>
      <w:r w:rsidR="00D344ED">
        <w:rPr>
          <w:rStyle w:val="FontStyle21"/>
          <w:rFonts w:ascii="Calibri" w:hAnsi="Calibri" w:cs="Calibri"/>
          <w:sz w:val="22"/>
          <w:szCs w:val="22"/>
        </w:rPr>
        <w:t>-</w:t>
      </w:r>
      <w:r w:rsidRPr="00A333B6">
        <w:rPr>
          <w:rStyle w:val="FontStyle21"/>
          <w:rFonts w:ascii="Calibri" w:hAnsi="Calibri" w:cs="Calibri"/>
          <w:sz w:val="22"/>
          <w:szCs w:val="22"/>
        </w:rPr>
        <w:t xml:space="preserve">nettoyage des </w:t>
      </w:r>
      <w:proofErr w:type="gramStart"/>
      <w:r w:rsidRPr="00A333B6">
        <w:rPr>
          <w:rStyle w:val="FontStyle21"/>
          <w:rFonts w:ascii="Calibri" w:hAnsi="Calibri" w:cs="Calibri"/>
          <w:sz w:val="22"/>
          <w:szCs w:val="22"/>
        </w:rPr>
        <w:t>matériels..</w:t>
      </w:r>
      <w:proofErr w:type="gramEnd"/>
      <w:r w:rsidRPr="00A333B6">
        <w:rPr>
          <w:rStyle w:val="FontStyle21"/>
          <w:rFonts w:ascii="Calibri" w:hAnsi="Calibri" w:cs="Calibri"/>
          <w:sz w:val="22"/>
          <w:szCs w:val="22"/>
        </w:rPr>
        <w:t>) et une fonction de liaison avec l’officine (transmission des cartes vitales pour mise à jour du dossier pharmaceutique notamment</w:t>
      </w:r>
      <w:r w:rsidR="00642E88" w:rsidRPr="00A333B6">
        <w:rPr>
          <w:rStyle w:val="FontStyle21"/>
          <w:rFonts w:ascii="Calibri" w:hAnsi="Calibri" w:cs="Calibri"/>
          <w:sz w:val="22"/>
          <w:szCs w:val="22"/>
        </w:rPr>
        <w:t>)</w:t>
      </w:r>
      <w:r w:rsidRPr="00A333B6">
        <w:rPr>
          <w:rStyle w:val="FontStyle21"/>
          <w:rFonts w:ascii="Calibri" w:hAnsi="Calibri" w:cs="Calibri"/>
          <w:sz w:val="22"/>
          <w:szCs w:val="22"/>
        </w:rPr>
        <w:t>.</w:t>
      </w:r>
    </w:p>
    <w:p w:rsidR="00337F4C" w:rsidRDefault="00DA0EDB" w:rsidP="00DA0EDB">
      <w:pPr>
        <w:spacing w:before="120" w:after="120"/>
        <w:jc w:val="both"/>
        <w:rPr>
          <w:rStyle w:val="FontStyle21"/>
          <w:rFonts w:ascii="Calibri" w:hAnsi="Calibri" w:cs="Calibri"/>
          <w:sz w:val="22"/>
          <w:szCs w:val="22"/>
        </w:rPr>
      </w:pPr>
      <w:r w:rsidRPr="00A333B6">
        <w:rPr>
          <w:rStyle w:val="FontStyle21"/>
          <w:rFonts w:ascii="Calibri" w:hAnsi="Calibri" w:cs="Calibri"/>
          <w:sz w:val="22"/>
          <w:szCs w:val="22"/>
        </w:rPr>
        <w:t>En cas d’absence de la personne référente habituelle, l’EHPAD s’engage à assurer la continuité de cette prestation en déléguant une autre personne habilitée.</w:t>
      </w:r>
    </w:p>
    <w:p w:rsidR="00DA0EDB" w:rsidRPr="002E71E2" w:rsidRDefault="00DA0EDB" w:rsidP="002E71E2">
      <w:pPr>
        <w:pStyle w:val="Style8"/>
        <w:widowControl/>
        <w:spacing w:before="240" w:after="240"/>
        <w:jc w:val="both"/>
        <w:rPr>
          <w:rStyle w:val="FontStyle22"/>
          <w:rFonts w:ascii="Calibri" w:hAnsi="Calibri" w:cs="Calibri"/>
          <w:sz w:val="22"/>
          <w:szCs w:val="22"/>
        </w:rPr>
      </w:pPr>
      <w:r w:rsidRPr="002E71E2">
        <w:rPr>
          <w:rStyle w:val="FontStyle22"/>
          <w:rFonts w:ascii="Calibri" w:hAnsi="Calibri" w:cs="Calibri"/>
          <w:sz w:val="22"/>
          <w:szCs w:val="22"/>
        </w:rPr>
        <w:t>Art</w:t>
      </w:r>
      <w:r w:rsidR="00C90307">
        <w:rPr>
          <w:rStyle w:val="FontStyle22"/>
          <w:rFonts w:ascii="Calibri" w:hAnsi="Calibri" w:cs="Calibri"/>
          <w:sz w:val="22"/>
          <w:szCs w:val="22"/>
        </w:rPr>
        <w:t xml:space="preserve">icle </w:t>
      </w:r>
      <w:r w:rsidR="00667339">
        <w:rPr>
          <w:rStyle w:val="FontStyle22"/>
          <w:rFonts w:ascii="Calibri" w:hAnsi="Calibri" w:cs="Calibri"/>
          <w:sz w:val="22"/>
          <w:szCs w:val="22"/>
        </w:rPr>
        <w:t>4</w:t>
      </w:r>
      <w:r w:rsidR="00C90307">
        <w:rPr>
          <w:rStyle w:val="FontStyle22"/>
          <w:rFonts w:ascii="Calibri" w:hAnsi="Calibri" w:cs="Calibri"/>
          <w:sz w:val="22"/>
          <w:szCs w:val="22"/>
        </w:rPr>
        <w:t>-</w:t>
      </w:r>
      <w:r w:rsidRPr="002E71E2">
        <w:rPr>
          <w:rStyle w:val="FontStyle22"/>
          <w:rFonts w:ascii="Calibri" w:hAnsi="Calibri" w:cs="Calibri"/>
          <w:sz w:val="22"/>
          <w:szCs w:val="22"/>
        </w:rPr>
        <w:t xml:space="preserve"> PERSONNEL DELEGUE DE L’OFFICINE</w:t>
      </w:r>
    </w:p>
    <w:p w:rsidR="00A97A4D" w:rsidRPr="008E5848" w:rsidRDefault="00DA0EDB" w:rsidP="00DA0EDB">
      <w:pPr>
        <w:spacing w:before="120" w:after="120"/>
        <w:jc w:val="both"/>
        <w:rPr>
          <w:rFonts w:ascii="Calibri" w:hAnsi="Calibri" w:cs="Calibri"/>
          <w:color w:val="000000"/>
          <w:sz w:val="22"/>
          <w:szCs w:val="22"/>
        </w:rPr>
      </w:pPr>
      <w:r w:rsidRPr="00A333B6">
        <w:rPr>
          <w:rStyle w:val="FontStyle21"/>
          <w:rFonts w:ascii="Calibri" w:hAnsi="Calibri" w:cs="Calibri"/>
          <w:sz w:val="22"/>
          <w:szCs w:val="22"/>
        </w:rPr>
        <w:t>Le pharmacien dispensateur s’engage à ce que les médicaments et les informations nécessaires à leur bon usage soient délivrés par un de ses personnels, dit personnel délégué spécialement formé aux probl</w:t>
      </w:r>
      <w:r w:rsidR="00A333B6">
        <w:rPr>
          <w:rStyle w:val="FontStyle21"/>
          <w:rFonts w:ascii="Calibri" w:hAnsi="Calibri" w:cs="Calibri"/>
          <w:sz w:val="22"/>
          <w:szCs w:val="22"/>
        </w:rPr>
        <w:t>ématiques et besoins de l’EHPAD</w:t>
      </w:r>
      <w:r w:rsidRPr="00A333B6">
        <w:rPr>
          <w:rStyle w:val="FontStyle21"/>
          <w:rFonts w:ascii="Calibri" w:hAnsi="Calibri" w:cs="Calibri"/>
          <w:sz w:val="22"/>
          <w:szCs w:val="22"/>
        </w:rPr>
        <w:t>.</w:t>
      </w:r>
      <w:r w:rsidR="00A333B6">
        <w:rPr>
          <w:rStyle w:val="FontStyle21"/>
          <w:rFonts w:ascii="Calibri" w:hAnsi="Calibri" w:cs="Calibri"/>
          <w:sz w:val="22"/>
          <w:szCs w:val="22"/>
        </w:rPr>
        <w:t xml:space="preserve"> </w:t>
      </w:r>
      <w:r w:rsidRPr="00A333B6">
        <w:rPr>
          <w:rStyle w:val="FontStyle21"/>
          <w:rFonts w:ascii="Calibri" w:hAnsi="Calibri" w:cs="Calibri"/>
          <w:sz w:val="22"/>
          <w:szCs w:val="22"/>
        </w:rPr>
        <w:t>Le personnel délégué agit sous l’autorité du pharmacien dispensateur. Il possède la qualité de pharmacien, de préparateur en pharmacie ou d’étudiant en pharmacie inscrit en 3ème année. Sous l’autorité du pharmacien dispensateur, il assure l’interface pharmaceutique avec l’EHPAD et s’interdit toute démarche non déontologique. Le personnel délégué est en charge d’une fonction technique (délivrance du médicament, conseils de bon usage, information sur la sécurisation du circuit du médicament, aide au recueil des données, suivi de l’observance, des alertes, des listes de médica</w:t>
      </w:r>
      <w:r w:rsidR="00A97A4D" w:rsidRPr="00A333B6">
        <w:rPr>
          <w:rStyle w:val="FontStyle21"/>
          <w:rFonts w:ascii="Calibri" w:hAnsi="Calibri" w:cs="Calibri"/>
          <w:sz w:val="22"/>
          <w:szCs w:val="22"/>
        </w:rPr>
        <w:t>ments, évaluation des pratiques…</w:t>
      </w:r>
      <w:r w:rsidR="00A333B6">
        <w:rPr>
          <w:rStyle w:val="FontStyle21"/>
          <w:rFonts w:ascii="Calibri" w:hAnsi="Calibri" w:cs="Calibri"/>
          <w:sz w:val="22"/>
          <w:szCs w:val="22"/>
        </w:rPr>
        <w:t>)</w:t>
      </w:r>
      <w:r w:rsidR="00BF1AE0">
        <w:rPr>
          <w:rStyle w:val="FontStyle21"/>
          <w:rFonts w:ascii="Calibri" w:hAnsi="Calibri" w:cs="Calibri"/>
          <w:sz w:val="22"/>
          <w:szCs w:val="22"/>
        </w:rPr>
        <w:t>.</w:t>
      </w:r>
    </w:p>
    <w:p w:rsidR="00350382" w:rsidRPr="00337237" w:rsidRDefault="00350382" w:rsidP="00350382">
      <w:pPr>
        <w:pStyle w:val="Style8"/>
        <w:widowControl/>
        <w:spacing w:before="240" w:after="240"/>
        <w:jc w:val="both"/>
        <w:rPr>
          <w:rStyle w:val="FontStyle22"/>
          <w:rFonts w:ascii="Calibri" w:hAnsi="Calibri" w:cs="Calibri"/>
          <w:sz w:val="22"/>
          <w:szCs w:val="22"/>
        </w:rPr>
      </w:pPr>
      <w:r w:rsidRPr="00337237">
        <w:rPr>
          <w:rStyle w:val="FontStyle22"/>
          <w:rFonts w:ascii="Calibri" w:hAnsi="Calibri" w:cs="Calibri"/>
          <w:sz w:val="22"/>
          <w:szCs w:val="22"/>
        </w:rPr>
        <w:t>A</w:t>
      </w:r>
      <w:r w:rsidRPr="00542FA3">
        <w:rPr>
          <w:rStyle w:val="FontStyle22"/>
          <w:rFonts w:ascii="Calibri" w:hAnsi="Calibri" w:cs="Calibri"/>
          <w:sz w:val="22"/>
          <w:szCs w:val="22"/>
        </w:rPr>
        <w:t>r</w:t>
      </w:r>
      <w:r w:rsidRPr="00337237">
        <w:rPr>
          <w:rStyle w:val="FontStyle22"/>
          <w:rFonts w:ascii="Calibri" w:hAnsi="Calibri" w:cs="Calibri"/>
          <w:sz w:val="22"/>
          <w:szCs w:val="22"/>
        </w:rPr>
        <w:t xml:space="preserve">ticle </w:t>
      </w:r>
      <w:r w:rsidR="00667339">
        <w:rPr>
          <w:rStyle w:val="FontStyle22"/>
          <w:rFonts w:ascii="Calibri" w:hAnsi="Calibri" w:cs="Calibri"/>
          <w:sz w:val="22"/>
          <w:szCs w:val="22"/>
        </w:rPr>
        <w:t>5</w:t>
      </w:r>
      <w:r w:rsidR="00667339" w:rsidRPr="00542FA3">
        <w:rPr>
          <w:rStyle w:val="FontStyle22"/>
          <w:rFonts w:ascii="Calibri" w:hAnsi="Calibri" w:cs="Calibri"/>
          <w:sz w:val="22"/>
          <w:szCs w:val="22"/>
        </w:rPr>
        <w:t xml:space="preserve"> </w:t>
      </w:r>
      <w:r w:rsidR="00C90307">
        <w:rPr>
          <w:rStyle w:val="FontStyle22"/>
          <w:rFonts w:ascii="Calibri" w:hAnsi="Calibri" w:cs="Calibri"/>
          <w:sz w:val="22"/>
          <w:szCs w:val="22"/>
        </w:rPr>
        <w:t>-</w:t>
      </w:r>
      <w:r w:rsidRPr="00337237">
        <w:rPr>
          <w:rStyle w:val="FontStyle22"/>
          <w:rFonts w:ascii="Calibri" w:hAnsi="Calibri" w:cs="Calibri"/>
          <w:sz w:val="22"/>
          <w:szCs w:val="22"/>
        </w:rPr>
        <w:t xml:space="preserve"> PRESCRIPTION </w:t>
      </w:r>
    </w:p>
    <w:p w:rsidR="00350382" w:rsidRPr="00337237" w:rsidRDefault="00350382" w:rsidP="00350382">
      <w:pPr>
        <w:pStyle w:val="Style8"/>
        <w:widowControl/>
        <w:spacing w:before="120" w:after="120"/>
        <w:jc w:val="both"/>
        <w:rPr>
          <w:rStyle w:val="FontStyle21"/>
          <w:rFonts w:ascii="Calibri" w:hAnsi="Calibri" w:cs="Calibri"/>
          <w:sz w:val="22"/>
          <w:szCs w:val="22"/>
        </w:rPr>
      </w:pPr>
      <w:r w:rsidRPr="00337237">
        <w:rPr>
          <w:rStyle w:val="FontStyle21"/>
          <w:rFonts w:ascii="Calibri" w:hAnsi="Calibri" w:cs="Calibri"/>
          <w:sz w:val="22"/>
          <w:szCs w:val="22"/>
        </w:rPr>
        <w:t xml:space="preserve">Les prescriptions de médicaments destinés aux </w:t>
      </w:r>
      <w:r w:rsidR="00DA2880">
        <w:rPr>
          <w:rStyle w:val="FontStyle21"/>
          <w:rFonts w:ascii="Calibri" w:hAnsi="Calibri" w:cs="Calibri"/>
          <w:sz w:val="22"/>
          <w:szCs w:val="22"/>
        </w:rPr>
        <w:t>résidents</w:t>
      </w:r>
      <w:r w:rsidR="00DA2880" w:rsidRPr="00337237">
        <w:rPr>
          <w:rStyle w:val="FontStyle21"/>
          <w:rFonts w:ascii="Calibri" w:hAnsi="Calibri" w:cs="Calibri"/>
          <w:sz w:val="22"/>
          <w:szCs w:val="22"/>
        </w:rPr>
        <w:t xml:space="preserve"> </w:t>
      </w:r>
      <w:r w:rsidRPr="00337237">
        <w:rPr>
          <w:rStyle w:val="FontStyle21"/>
          <w:rFonts w:ascii="Calibri" w:hAnsi="Calibri" w:cs="Calibri"/>
          <w:sz w:val="22"/>
          <w:szCs w:val="22"/>
        </w:rPr>
        <w:t xml:space="preserve">de l’Etablissement durant leur séjour sont rédigées sur ordonnance datée et signée par </w:t>
      </w:r>
      <w:r w:rsidR="00D741AD">
        <w:rPr>
          <w:rStyle w:val="FontStyle21"/>
          <w:rFonts w:ascii="Calibri" w:hAnsi="Calibri" w:cs="Calibri"/>
          <w:sz w:val="22"/>
          <w:szCs w:val="22"/>
        </w:rPr>
        <w:t xml:space="preserve">leur médecin traitant ou </w:t>
      </w:r>
      <w:r w:rsidR="00AD3463">
        <w:rPr>
          <w:rStyle w:val="FontStyle21"/>
          <w:rFonts w:ascii="Calibri" w:hAnsi="Calibri" w:cs="Calibri"/>
          <w:sz w:val="22"/>
          <w:szCs w:val="22"/>
        </w:rPr>
        <w:t xml:space="preserve">à titre exceptionnel, par </w:t>
      </w:r>
      <w:r w:rsidR="00D741AD">
        <w:rPr>
          <w:rStyle w:val="FontStyle21"/>
          <w:rFonts w:ascii="Calibri" w:hAnsi="Calibri" w:cs="Calibri"/>
          <w:sz w:val="22"/>
          <w:szCs w:val="22"/>
        </w:rPr>
        <w:t xml:space="preserve">le médecin </w:t>
      </w:r>
      <w:r w:rsidR="00663772">
        <w:rPr>
          <w:rStyle w:val="FontStyle21"/>
          <w:rFonts w:ascii="Calibri" w:hAnsi="Calibri" w:cs="Calibri"/>
          <w:sz w:val="22"/>
          <w:szCs w:val="22"/>
        </w:rPr>
        <w:t>coordonnateur</w:t>
      </w:r>
      <w:r w:rsidR="00F9622E" w:rsidRPr="00F9622E">
        <w:rPr>
          <w:rFonts w:ascii="Calibri" w:hAnsi="Calibri" w:cs="Calibri"/>
        </w:rPr>
        <w:t xml:space="preserve"> </w:t>
      </w:r>
      <w:r w:rsidR="00F9622E" w:rsidRPr="00A333B6">
        <w:rPr>
          <w:rFonts w:ascii="Calibri" w:hAnsi="Calibri" w:cs="Calibri"/>
          <w:sz w:val="22"/>
          <w:szCs w:val="22"/>
        </w:rPr>
        <w:t xml:space="preserve">au sens de l’article D.312-158 du code de l’action sociale et des </w:t>
      </w:r>
      <w:proofErr w:type="gramStart"/>
      <w:r w:rsidR="00F9622E" w:rsidRPr="00A333B6">
        <w:rPr>
          <w:rFonts w:ascii="Calibri" w:hAnsi="Calibri" w:cs="Calibri"/>
          <w:sz w:val="22"/>
          <w:szCs w:val="22"/>
        </w:rPr>
        <w:t>familles</w:t>
      </w:r>
      <w:r w:rsidR="00F9622E" w:rsidRPr="00A333B6">
        <w:t xml:space="preserve"> </w:t>
      </w:r>
      <w:r w:rsidR="00663772">
        <w:rPr>
          <w:rStyle w:val="FontStyle21"/>
          <w:rFonts w:ascii="Calibri" w:hAnsi="Calibri" w:cs="Calibri"/>
          <w:sz w:val="22"/>
          <w:szCs w:val="22"/>
        </w:rPr>
        <w:t>.</w:t>
      </w:r>
      <w:proofErr w:type="gramEnd"/>
      <w:r w:rsidR="00663772">
        <w:rPr>
          <w:rStyle w:val="FontStyle21"/>
          <w:rFonts w:ascii="Calibri" w:hAnsi="Calibri" w:cs="Calibri"/>
          <w:sz w:val="22"/>
          <w:szCs w:val="22"/>
        </w:rPr>
        <w:t xml:space="preserve"> </w:t>
      </w:r>
      <w:r w:rsidRPr="002C3EB5">
        <w:rPr>
          <w:rStyle w:val="FontStyle21"/>
          <w:rFonts w:ascii="Calibri" w:hAnsi="Calibri" w:cs="Calibri"/>
          <w:sz w:val="22"/>
          <w:szCs w:val="22"/>
        </w:rPr>
        <w:t>Elles répondent aux principes du livret thérapeutique en cours de validité élaboré par l</w:t>
      </w:r>
      <w:r w:rsidR="00193471" w:rsidRPr="002C3EB5">
        <w:rPr>
          <w:rFonts w:ascii="Calibri" w:hAnsi="Calibri" w:cs="Calibri"/>
          <w:sz w:val="22"/>
          <w:szCs w:val="22"/>
        </w:rPr>
        <w:t>e médecin coordonnateur avec la participation des praticiens libéraux</w:t>
      </w:r>
      <w:r w:rsidR="00AD3463" w:rsidRPr="002C3EB5">
        <w:rPr>
          <w:rFonts w:ascii="Calibri" w:hAnsi="Calibri" w:cs="Calibri"/>
          <w:sz w:val="22"/>
          <w:szCs w:val="22"/>
        </w:rPr>
        <w:t xml:space="preserve"> et le concours du pharmacien référent,</w:t>
      </w:r>
      <w:r w:rsidR="00193471" w:rsidRPr="002C3EB5">
        <w:rPr>
          <w:rFonts w:ascii="Calibri" w:hAnsi="Calibri" w:cs="Calibri"/>
          <w:sz w:val="22"/>
          <w:szCs w:val="22"/>
        </w:rPr>
        <w:t xml:space="preserve"> et</w:t>
      </w:r>
      <w:r w:rsidR="00A333B6" w:rsidRPr="002C3EB5">
        <w:rPr>
          <w:rFonts w:ascii="Calibri" w:hAnsi="Calibri" w:cs="Calibri"/>
          <w:sz w:val="22"/>
          <w:szCs w:val="22"/>
        </w:rPr>
        <w:t>, le cas échéant,</w:t>
      </w:r>
      <w:r w:rsidR="00193471" w:rsidRPr="002C3EB5">
        <w:rPr>
          <w:rFonts w:ascii="Calibri" w:hAnsi="Calibri" w:cs="Calibri"/>
          <w:sz w:val="22"/>
          <w:szCs w:val="22"/>
        </w:rPr>
        <w:t xml:space="preserve"> </w:t>
      </w:r>
      <w:r w:rsidR="00AD3463" w:rsidRPr="002C3EB5">
        <w:rPr>
          <w:rFonts w:ascii="Calibri" w:hAnsi="Calibri" w:cs="Calibri"/>
          <w:sz w:val="22"/>
          <w:szCs w:val="22"/>
        </w:rPr>
        <w:t xml:space="preserve">soumis pour </w:t>
      </w:r>
      <w:r w:rsidR="001F1A5B" w:rsidRPr="002C3EB5">
        <w:rPr>
          <w:rFonts w:ascii="Calibri" w:hAnsi="Calibri" w:cs="Calibri"/>
          <w:sz w:val="22"/>
          <w:szCs w:val="22"/>
        </w:rPr>
        <w:t>avis en</w:t>
      </w:r>
      <w:r w:rsidR="00193471" w:rsidRPr="002C3EB5">
        <w:rPr>
          <w:rFonts w:ascii="Calibri" w:hAnsi="Calibri" w:cs="Calibri"/>
          <w:sz w:val="22"/>
          <w:szCs w:val="22"/>
        </w:rPr>
        <w:t xml:space="preserve"> commission</w:t>
      </w:r>
      <w:r w:rsidR="00AD3463" w:rsidRPr="002C3EB5">
        <w:rPr>
          <w:rFonts w:ascii="Calibri" w:hAnsi="Calibri" w:cs="Calibri"/>
          <w:sz w:val="22"/>
          <w:szCs w:val="22"/>
        </w:rPr>
        <w:t xml:space="preserve"> de coordination</w:t>
      </w:r>
      <w:r w:rsidR="00193471" w:rsidRPr="002C3EB5">
        <w:rPr>
          <w:rFonts w:ascii="Calibri" w:hAnsi="Calibri" w:cs="Calibri"/>
          <w:sz w:val="22"/>
          <w:szCs w:val="22"/>
        </w:rPr>
        <w:t xml:space="preserve"> </w:t>
      </w:r>
      <w:r w:rsidR="00663772" w:rsidRPr="002C3EB5">
        <w:rPr>
          <w:rFonts w:ascii="Calibri" w:hAnsi="Calibri" w:cs="Calibri"/>
          <w:sz w:val="22"/>
          <w:szCs w:val="22"/>
        </w:rPr>
        <w:t>gériatrique</w:t>
      </w:r>
      <w:r w:rsidRPr="002C3EB5">
        <w:rPr>
          <w:rStyle w:val="FontStyle21"/>
          <w:rFonts w:ascii="Calibri" w:hAnsi="Calibri" w:cs="Calibri"/>
          <w:sz w:val="22"/>
          <w:szCs w:val="22"/>
        </w:rPr>
        <w:t>.</w:t>
      </w:r>
      <w:r w:rsidRPr="00337237">
        <w:rPr>
          <w:rStyle w:val="FontStyle21"/>
          <w:rFonts w:ascii="Calibri" w:hAnsi="Calibri" w:cs="Calibri"/>
          <w:sz w:val="22"/>
          <w:szCs w:val="22"/>
        </w:rPr>
        <w:t xml:space="preserve"> </w:t>
      </w:r>
    </w:p>
    <w:p w:rsidR="00350382" w:rsidRPr="00337237" w:rsidRDefault="00A333B6" w:rsidP="00350382">
      <w:pPr>
        <w:pStyle w:val="Style8"/>
        <w:widowControl/>
        <w:spacing w:before="120" w:after="120"/>
        <w:jc w:val="both"/>
        <w:rPr>
          <w:rStyle w:val="FontStyle21"/>
          <w:rFonts w:ascii="Calibri" w:hAnsi="Calibri" w:cs="Calibri"/>
          <w:sz w:val="22"/>
          <w:szCs w:val="22"/>
        </w:rPr>
      </w:pPr>
      <w:r>
        <w:rPr>
          <w:rStyle w:val="FontStyle21"/>
          <w:rFonts w:ascii="Calibri" w:hAnsi="Calibri" w:cs="Calibri"/>
          <w:sz w:val="22"/>
          <w:szCs w:val="22"/>
        </w:rPr>
        <w:t xml:space="preserve">Les prescriptions médicales saisies dans </w:t>
      </w:r>
      <w:proofErr w:type="gramStart"/>
      <w:r>
        <w:rPr>
          <w:rStyle w:val="FontStyle21"/>
          <w:rFonts w:ascii="Calibri" w:hAnsi="Calibri" w:cs="Calibri"/>
          <w:sz w:val="22"/>
          <w:szCs w:val="22"/>
        </w:rPr>
        <w:t xml:space="preserve">le </w:t>
      </w:r>
      <w:r w:rsidR="00625538">
        <w:rPr>
          <w:rStyle w:val="FontStyle21"/>
          <w:rFonts w:ascii="Calibri" w:hAnsi="Calibri" w:cs="Calibri"/>
          <w:sz w:val="22"/>
          <w:szCs w:val="22"/>
        </w:rPr>
        <w:t xml:space="preserve"> logiciel</w:t>
      </w:r>
      <w:proofErr w:type="gramEnd"/>
      <w:r w:rsidR="00625538">
        <w:rPr>
          <w:rStyle w:val="FontStyle21"/>
          <w:rFonts w:ascii="Calibri" w:hAnsi="Calibri" w:cs="Calibri"/>
          <w:sz w:val="22"/>
          <w:szCs w:val="22"/>
        </w:rPr>
        <w:t xml:space="preserve"> de dossier de soins informatisé </w:t>
      </w:r>
      <w:r>
        <w:rPr>
          <w:rStyle w:val="FontStyle21"/>
          <w:rFonts w:ascii="Calibri" w:hAnsi="Calibri" w:cs="Calibri"/>
          <w:sz w:val="22"/>
          <w:szCs w:val="22"/>
        </w:rPr>
        <w:t>par les médecins sont directement transmises à l’officine, afin que la validation pharmaceutique soit réalisée.</w:t>
      </w:r>
    </w:p>
    <w:p w:rsidR="00350382" w:rsidRPr="00337237" w:rsidRDefault="00350382" w:rsidP="00350382">
      <w:pPr>
        <w:pStyle w:val="Style14"/>
        <w:widowControl/>
        <w:spacing w:before="120" w:after="120" w:line="240" w:lineRule="auto"/>
        <w:rPr>
          <w:rStyle w:val="FontStyle21"/>
          <w:rFonts w:ascii="Calibri" w:hAnsi="Calibri" w:cs="Calibri"/>
          <w:sz w:val="22"/>
          <w:szCs w:val="22"/>
        </w:rPr>
      </w:pPr>
      <w:r w:rsidRPr="00337237">
        <w:rPr>
          <w:rStyle w:val="FontStyle21"/>
          <w:rFonts w:ascii="Calibri" w:hAnsi="Calibri" w:cs="Calibri"/>
          <w:sz w:val="22"/>
          <w:szCs w:val="22"/>
        </w:rPr>
        <w:t xml:space="preserve">A ce titre la </w:t>
      </w:r>
      <w:r>
        <w:rPr>
          <w:rStyle w:val="FontStyle21"/>
          <w:rFonts w:ascii="Calibri" w:hAnsi="Calibri" w:cs="Calibri"/>
          <w:sz w:val="22"/>
          <w:szCs w:val="22"/>
        </w:rPr>
        <w:t>Pharmacie</w:t>
      </w:r>
      <w:r w:rsidRPr="00337237">
        <w:rPr>
          <w:rStyle w:val="FontStyle21"/>
          <w:rFonts w:ascii="Calibri" w:hAnsi="Calibri" w:cs="Calibri"/>
          <w:sz w:val="22"/>
          <w:szCs w:val="22"/>
        </w:rPr>
        <w:t xml:space="preserve"> dispose de la liste des médecins </w:t>
      </w:r>
      <w:r w:rsidR="00DA2880">
        <w:rPr>
          <w:rStyle w:val="FontStyle21"/>
          <w:rFonts w:ascii="Calibri" w:hAnsi="Calibri" w:cs="Calibri"/>
          <w:sz w:val="22"/>
          <w:szCs w:val="22"/>
        </w:rPr>
        <w:t>traitants</w:t>
      </w:r>
      <w:r w:rsidR="004D7F64">
        <w:rPr>
          <w:rStyle w:val="FontStyle21"/>
          <w:rFonts w:ascii="Calibri" w:hAnsi="Calibri" w:cs="Calibri"/>
          <w:sz w:val="22"/>
          <w:szCs w:val="22"/>
        </w:rPr>
        <w:t xml:space="preserve"> pour chaque </w:t>
      </w:r>
      <w:r w:rsidR="00663772">
        <w:rPr>
          <w:rStyle w:val="FontStyle21"/>
          <w:rFonts w:ascii="Calibri" w:hAnsi="Calibri" w:cs="Calibri"/>
          <w:sz w:val="22"/>
          <w:szCs w:val="22"/>
        </w:rPr>
        <w:t xml:space="preserve">résident </w:t>
      </w:r>
      <w:r w:rsidR="004D7F64">
        <w:rPr>
          <w:rStyle w:val="FontStyle21"/>
          <w:rFonts w:ascii="Calibri" w:hAnsi="Calibri" w:cs="Calibri"/>
          <w:sz w:val="22"/>
          <w:szCs w:val="22"/>
        </w:rPr>
        <w:t>de</w:t>
      </w:r>
      <w:r w:rsidRPr="00337237">
        <w:rPr>
          <w:rStyle w:val="FontStyle21"/>
          <w:rFonts w:ascii="Calibri" w:hAnsi="Calibri" w:cs="Calibri"/>
          <w:sz w:val="22"/>
          <w:szCs w:val="22"/>
        </w:rPr>
        <w:t xml:space="preserve"> l'Etablissement.</w:t>
      </w:r>
    </w:p>
    <w:p w:rsidR="00777E7D" w:rsidRPr="00D344ED" w:rsidRDefault="00350382" w:rsidP="005C44F9">
      <w:pPr>
        <w:pStyle w:val="Style14"/>
        <w:widowControl/>
        <w:spacing w:before="120" w:after="120" w:line="240" w:lineRule="auto"/>
        <w:jc w:val="left"/>
        <w:rPr>
          <w:rStyle w:val="FontStyle21"/>
          <w:rFonts w:ascii="Calibri" w:hAnsi="Calibri" w:cs="Calibri"/>
          <w:sz w:val="22"/>
          <w:szCs w:val="22"/>
        </w:rPr>
      </w:pPr>
      <w:r w:rsidRPr="00337237">
        <w:rPr>
          <w:rStyle w:val="FontStyle21"/>
          <w:rFonts w:ascii="Calibri" w:hAnsi="Calibri" w:cs="Calibri"/>
          <w:sz w:val="22"/>
          <w:szCs w:val="22"/>
        </w:rPr>
        <w:t xml:space="preserve">L'ordonnance </w:t>
      </w:r>
      <w:r w:rsidR="0000779A">
        <w:rPr>
          <w:rStyle w:val="FontStyle21"/>
          <w:rFonts w:ascii="Calibri" w:hAnsi="Calibri" w:cs="Calibri"/>
          <w:sz w:val="22"/>
          <w:szCs w:val="22"/>
        </w:rPr>
        <w:t>doit répondre aux mentions prescrites par l’a</w:t>
      </w:r>
      <w:r w:rsidR="002E71E2" w:rsidRPr="002E71E2">
        <w:rPr>
          <w:rStyle w:val="FontStyle21"/>
          <w:rFonts w:ascii="Calibri" w:hAnsi="Calibri" w:cs="Calibri"/>
          <w:sz w:val="22"/>
          <w:szCs w:val="22"/>
        </w:rPr>
        <w:t>rticle R.5132-3 du code de la santé publique</w:t>
      </w:r>
      <w:r w:rsidR="00026FBF">
        <w:rPr>
          <w:rStyle w:val="FontStyle21"/>
          <w:rFonts w:ascii="Calibri" w:hAnsi="Calibri" w:cs="Calibri"/>
          <w:sz w:val="22"/>
          <w:szCs w:val="22"/>
        </w:rPr>
        <w:t>.</w:t>
      </w:r>
    </w:p>
    <w:p w:rsidR="00350382" w:rsidRPr="00625538" w:rsidRDefault="00B46034" w:rsidP="00350382">
      <w:pPr>
        <w:pStyle w:val="Style14"/>
        <w:widowControl/>
        <w:spacing w:before="120" w:after="120" w:line="240" w:lineRule="auto"/>
        <w:rPr>
          <w:rStyle w:val="FontStyle21"/>
          <w:rFonts w:ascii="Calibri" w:hAnsi="Calibri" w:cs="Calibri"/>
          <w:sz w:val="22"/>
          <w:szCs w:val="22"/>
        </w:rPr>
      </w:pPr>
      <w:r>
        <w:rPr>
          <w:rStyle w:val="FontStyle21"/>
          <w:rFonts w:ascii="Calibri" w:hAnsi="Calibri" w:cs="Calibri"/>
          <w:sz w:val="22"/>
          <w:szCs w:val="22"/>
        </w:rPr>
        <w:t xml:space="preserve">Les </w:t>
      </w:r>
      <w:r w:rsidR="00350382" w:rsidRPr="00337237">
        <w:rPr>
          <w:rStyle w:val="FontStyle21"/>
          <w:rFonts w:ascii="Calibri" w:hAnsi="Calibri" w:cs="Calibri"/>
          <w:sz w:val="22"/>
          <w:szCs w:val="22"/>
        </w:rPr>
        <w:t>ordonnance</w:t>
      </w:r>
      <w:r>
        <w:rPr>
          <w:rStyle w:val="FontStyle21"/>
          <w:rFonts w:ascii="Calibri" w:hAnsi="Calibri" w:cs="Calibri"/>
          <w:sz w:val="22"/>
          <w:szCs w:val="22"/>
        </w:rPr>
        <w:t>s</w:t>
      </w:r>
      <w:r w:rsidR="00350382" w:rsidRPr="00337237">
        <w:rPr>
          <w:rStyle w:val="FontStyle21"/>
          <w:rFonts w:ascii="Calibri" w:hAnsi="Calibri" w:cs="Calibri"/>
          <w:sz w:val="22"/>
          <w:szCs w:val="22"/>
        </w:rPr>
        <w:t xml:space="preserve"> </w:t>
      </w:r>
      <w:r w:rsidR="001353C0">
        <w:rPr>
          <w:rStyle w:val="FontStyle21"/>
          <w:rFonts w:ascii="Calibri" w:hAnsi="Calibri" w:cs="Calibri"/>
          <w:sz w:val="22"/>
          <w:szCs w:val="22"/>
        </w:rPr>
        <w:t xml:space="preserve">sont </w:t>
      </w:r>
      <w:r w:rsidR="001353C0" w:rsidRPr="00337237">
        <w:rPr>
          <w:rStyle w:val="FontStyle21"/>
          <w:rFonts w:ascii="Calibri" w:hAnsi="Calibri" w:cs="Calibri"/>
          <w:sz w:val="22"/>
          <w:szCs w:val="22"/>
        </w:rPr>
        <w:t>conservées</w:t>
      </w:r>
      <w:r w:rsidR="00350382" w:rsidRPr="00337237">
        <w:rPr>
          <w:rStyle w:val="FontStyle21"/>
          <w:rFonts w:ascii="Calibri" w:hAnsi="Calibri" w:cs="Calibri"/>
          <w:sz w:val="22"/>
          <w:szCs w:val="22"/>
        </w:rPr>
        <w:t xml:space="preserve"> au sein de l'Etablissement </w:t>
      </w:r>
      <w:r w:rsidR="00754B1E">
        <w:rPr>
          <w:rStyle w:val="FontStyle21"/>
          <w:rFonts w:ascii="Calibri" w:hAnsi="Calibri" w:cs="Calibri"/>
          <w:sz w:val="22"/>
          <w:szCs w:val="22"/>
        </w:rPr>
        <w:t>via</w:t>
      </w:r>
      <w:r w:rsidR="00350382" w:rsidRPr="00337237">
        <w:rPr>
          <w:rStyle w:val="FontStyle21"/>
          <w:rFonts w:ascii="Calibri" w:hAnsi="Calibri" w:cs="Calibri"/>
          <w:sz w:val="22"/>
          <w:szCs w:val="22"/>
        </w:rPr>
        <w:t xml:space="preserve"> </w:t>
      </w:r>
      <w:r w:rsidR="00D344ED">
        <w:rPr>
          <w:rStyle w:val="FontStyle21"/>
          <w:rFonts w:ascii="Calibri" w:hAnsi="Calibri" w:cs="Calibri"/>
          <w:sz w:val="22"/>
          <w:szCs w:val="22"/>
        </w:rPr>
        <w:t xml:space="preserve">le logiciel </w:t>
      </w:r>
      <w:r w:rsidR="00625538">
        <w:rPr>
          <w:rStyle w:val="FontStyle21"/>
          <w:rFonts w:ascii="Calibri" w:hAnsi="Calibri" w:cs="Calibri"/>
          <w:sz w:val="22"/>
          <w:szCs w:val="22"/>
        </w:rPr>
        <w:t xml:space="preserve">de dossier de soins </w:t>
      </w:r>
      <w:proofErr w:type="gramStart"/>
      <w:r w:rsidR="00625538">
        <w:rPr>
          <w:rStyle w:val="FontStyle21"/>
          <w:rFonts w:ascii="Calibri" w:hAnsi="Calibri" w:cs="Calibri"/>
          <w:sz w:val="22"/>
          <w:szCs w:val="22"/>
        </w:rPr>
        <w:t>informatisé</w:t>
      </w:r>
      <w:r w:rsidR="00950D1C">
        <w:rPr>
          <w:rStyle w:val="FontStyle21"/>
          <w:rFonts w:ascii="Calibri" w:hAnsi="Calibri" w:cs="Calibri"/>
          <w:sz w:val="22"/>
          <w:szCs w:val="22"/>
        </w:rPr>
        <w:t>.</w:t>
      </w:r>
      <w:r w:rsidR="00D344ED">
        <w:rPr>
          <w:rStyle w:val="FontStyle21"/>
          <w:rFonts w:ascii="Calibri" w:hAnsi="Calibri" w:cs="Calibri"/>
          <w:sz w:val="22"/>
          <w:szCs w:val="22"/>
        </w:rPr>
        <w:t xml:space="preserve"> </w:t>
      </w:r>
      <w:r w:rsidR="00950D1C" w:rsidRPr="00950D1C">
        <w:rPr>
          <w:rStyle w:val="FontStyle21"/>
          <w:rFonts w:ascii="Calibri" w:hAnsi="Calibri" w:cs="Calibri"/>
          <w:sz w:val="22"/>
          <w:szCs w:val="22"/>
        </w:rPr>
        <w:t xml:space="preserve"> </w:t>
      </w:r>
      <w:r w:rsidR="00625538">
        <w:rPr>
          <w:rStyle w:val="FontStyle21"/>
          <w:rFonts w:ascii="Calibri" w:hAnsi="Calibri" w:cs="Calibri"/>
          <w:strike/>
          <w:sz w:val="22"/>
          <w:szCs w:val="22"/>
        </w:rPr>
        <w:t>.</w:t>
      </w:r>
      <w:proofErr w:type="gramEnd"/>
      <w:r w:rsidR="00625538">
        <w:rPr>
          <w:rStyle w:val="FontStyle21"/>
          <w:rFonts w:ascii="Calibri" w:hAnsi="Calibri" w:cs="Calibri"/>
          <w:strike/>
          <w:sz w:val="22"/>
          <w:szCs w:val="22"/>
        </w:rPr>
        <w:t xml:space="preserve"> </w:t>
      </w:r>
      <w:r w:rsidR="00625538" w:rsidRPr="00464271">
        <w:rPr>
          <w:rStyle w:val="FontStyle21"/>
          <w:rFonts w:ascii="Calibri" w:hAnsi="Calibri" w:cs="Calibri"/>
          <w:sz w:val="22"/>
          <w:szCs w:val="22"/>
        </w:rPr>
        <w:t>L’établissement s’assure que les données individuelles des résidents font l’objet du traitement des données de santé et sont hébergées au sein d’organisme détenant cette agrément.</w:t>
      </w:r>
    </w:p>
    <w:p w:rsidR="00350382" w:rsidRPr="00337237" w:rsidRDefault="002E71E2" w:rsidP="00350382">
      <w:pPr>
        <w:pStyle w:val="Style8"/>
        <w:widowControl/>
        <w:spacing w:before="240" w:after="240"/>
        <w:jc w:val="both"/>
        <w:rPr>
          <w:rStyle w:val="FontStyle22"/>
          <w:rFonts w:ascii="Calibri" w:hAnsi="Calibri" w:cs="Calibri"/>
          <w:sz w:val="22"/>
          <w:szCs w:val="22"/>
        </w:rPr>
      </w:pPr>
      <w:r>
        <w:rPr>
          <w:rStyle w:val="FontStyle22"/>
          <w:rFonts w:ascii="Calibri" w:hAnsi="Calibri" w:cs="Calibri"/>
          <w:sz w:val="22"/>
          <w:szCs w:val="22"/>
        </w:rPr>
        <w:t xml:space="preserve">Article </w:t>
      </w:r>
      <w:r w:rsidR="00667339">
        <w:rPr>
          <w:rStyle w:val="FontStyle22"/>
          <w:rFonts w:ascii="Calibri" w:hAnsi="Calibri" w:cs="Calibri"/>
          <w:sz w:val="22"/>
          <w:szCs w:val="22"/>
        </w:rPr>
        <w:t xml:space="preserve">6 </w:t>
      </w:r>
      <w:r w:rsidR="00C90307">
        <w:rPr>
          <w:rStyle w:val="FontStyle22"/>
          <w:rFonts w:ascii="Calibri" w:hAnsi="Calibri" w:cs="Calibri"/>
          <w:sz w:val="22"/>
          <w:szCs w:val="22"/>
        </w:rPr>
        <w:t>-</w:t>
      </w:r>
      <w:r w:rsidR="00350382" w:rsidRPr="00337237">
        <w:rPr>
          <w:rStyle w:val="FontStyle22"/>
          <w:rFonts w:ascii="Calibri" w:hAnsi="Calibri" w:cs="Calibri"/>
          <w:sz w:val="22"/>
          <w:szCs w:val="22"/>
        </w:rPr>
        <w:t xml:space="preserve"> DISPENSATION</w:t>
      </w:r>
    </w:p>
    <w:p w:rsidR="00350382" w:rsidRDefault="00350382" w:rsidP="00772BCB">
      <w:pPr>
        <w:pStyle w:val="Style7"/>
        <w:widowControl/>
        <w:spacing w:before="120" w:after="120"/>
        <w:ind w:right="-2"/>
        <w:rPr>
          <w:rStyle w:val="FontStyle21"/>
          <w:rFonts w:ascii="Calibri" w:hAnsi="Calibri" w:cs="Calibri"/>
          <w:sz w:val="22"/>
          <w:szCs w:val="22"/>
        </w:rPr>
      </w:pPr>
      <w:r w:rsidRPr="00337237">
        <w:rPr>
          <w:rStyle w:val="FontStyle21"/>
          <w:rFonts w:ascii="Calibri" w:hAnsi="Calibri" w:cs="Calibri"/>
          <w:sz w:val="22"/>
          <w:szCs w:val="22"/>
        </w:rPr>
        <w:t xml:space="preserve">L'Etablissement s'engage à apporter sa collaboration à la </w:t>
      </w:r>
      <w:r>
        <w:rPr>
          <w:rStyle w:val="FontStyle21"/>
          <w:rFonts w:ascii="Calibri" w:hAnsi="Calibri" w:cs="Calibri"/>
          <w:sz w:val="22"/>
          <w:szCs w:val="22"/>
        </w:rPr>
        <w:t>Pharmacie</w:t>
      </w:r>
      <w:r w:rsidRPr="00337237">
        <w:rPr>
          <w:rStyle w:val="FontStyle21"/>
          <w:rFonts w:ascii="Calibri" w:hAnsi="Calibri" w:cs="Calibri"/>
          <w:sz w:val="22"/>
          <w:szCs w:val="22"/>
        </w:rPr>
        <w:t xml:space="preserve"> afin de permettre l'exécution des prestations, et en particulier de fournir à la </w:t>
      </w:r>
      <w:r>
        <w:rPr>
          <w:rStyle w:val="FontStyle21"/>
          <w:rFonts w:ascii="Calibri" w:hAnsi="Calibri" w:cs="Calibri"/>
          <w:sz w:val="22"/>
          <w:szCs w:val="22"/>
        </w:rPr>
        <w:t>Pharmacie</w:t>
      </w:r>
      <w:r w:rsidRPr="00337237">
        <w:rPr>
          <w:rStyle w:val="FontStyle21"/>
          <w:rFonts w:ascii="Calibri" w:hAnsi="Calibri" w:cs="Calibri"/>
          <w:sz w:val="22"/>
          <w:szCs w:val="22"/>
        </w:rPr>
        <w:t xml:space="preserve"> les informations et les éléments indispensables à la bonne exécution de la dispensation. </w:t>
      </w:r>
      <w:r w:rsidR="001353C0">
        <w:rPr>
          <w:rStyle w:val="FontStyle21"/>
          <w:rFonts w:ascii="Calibri" w:hAnsi="Calibri" w:cs="Calibri"/>
          <w:sz w:val="22"/>
          <w:szCs w:val="22"/>
        </w:rPr>
        <w:t xml:space="preserve">En ce sens l’établissement met à la disposition de l’officine le </w:t>
      </w:r>
      <w:proofErr w:type="gramStart"/>
      <w:r w:rsidR="001353C0">
        <w:rPr>
          <w:rStyle w:val="FontStyle21"/>
          <w:rFonts w:ascii="Calibri" w:hAnsi="Calibri" w:cs="Calibri"/>
          <w:sz w:val="22"/>
          <w:szCs w:val="22"/>
        </w:rPr>
        <w:t xml:space="preserve">logiciel </w:t>
      </w:r>
      <w:r w:rsidR="00625538">
        <w:rPr>
          <w:rStyle w:val="FontStyle21"/>
          <w:rFonts w:ascii="Calibri" w:hAnsi="Calibri" w:cs="Calibri"/>
          <w:sz w:val="22"/>
          <w:szCs w:val="22"/>
        </w:rPr>
        <w:t xml:space="preserve"> de</w:t>
      </w:r>
      <w:proofErr w:type="gramEnd"/>
      <w:r w:rsidR="00625538">
        <w:rPr>
          <w:rStyle w:val="FontStyle21"/>
          <w:rFonts w:ascii="Calibri" w:hAnsi="Calibri" w:cs="Calibri"/>
          <w:sz w:val="22"/>
          <w:szCs w:val="22"/>
        </w:rPr>
        <w:t xml:space="preserve"> dossier de soins informatisé </w:t>
      </w:r>
      <w:r w:rsidR="001353C0">
        <w:rPr>
          <w:rStyle w:val="FontStyle21"/>
          <w:rFonts w:ascii="Calibri" w:hAnsi="Calibri" w:cs="Calibri"/>
          <w:sz w:val="22"/>
          <w:szCs w:val="22"/>
        </w:rPr>
        <w:t>qui regroupe toutes les données administratives ainsi que les données médicales des résidents.</w:t>
      </w:r>
    </w:p>
    <w:p w:rsidR="00ED67A9" w:rsidRPr="005C44F9" w:rsidRDefault="00ED67A9" w:rsidP="005C44F9">
      <w:pPr>
        <w:pStyle w:val="Default"/>
        <w:jc w:val="both"/>
        <w:rPr>
          <w:rStyle w:val="FontStyle21"/>
          <w:rFonts w:asciiTheme="minorHAnsi" w:hAnsiTheme="minorHAnsi" w:cstheme="minorHAnsi"/>
          <w:sz w:val="22"/>
          <w:szCs w:val="22"/>
        </w:rPr>
      </w:pPr>
      <w:r w:rsidRPr="005C44F9">
        <w:rPr>
          <w:rFonts w:asciiTheme="minorHAnsi" w:hAnsiTheme="minorHAnsi" w:cstheme="minorHAnsi"/>
          <w:sz w:val="22"/>
          <w:szCs w:val="22"/>
        </w:rPr>
        <w:t xml:space="preserve">Le représentant légal de l’établissement s’engage </w:t>
      </w:r>
      <w:r w:rsidR="0000779A" w:rsidRPr="005C44F9">
        <w:rPr>
          <w:rFonts w:asciiTheme="minorHAnsi" w:hAnsiTheme="minorHAnsi" w:cstheme="minorHAnsi"/>
          <w:sz w:val="22"/>
          <w:szCs w:val="22"/>
        </w:rPr>
        <w:t xml:space="preserve">également </w:t>
      </w:r>
      <w:r w:rsidRPr="005C44F9">
        <w:rPr>
          <w:rFonts w:asciiTheme="minorHAnsi" w:hAnsiTheme="minorHAnsi" w:cstheme="minorHAnsi"/>
          <w:sz w:val="22"/>
          <w:szCs w:val="22"/>
        </w:rPr>
        <w:t>à ce que les dispositions nécessaires soient mises en place pour que le pharmacien signataire de la présente convention et le pharmacien référent</w:t>
      </w:r>
      <w:r w:rsidR="00625538">
        <w:rPr>
          <w:rFonts w:asciiTheme="minorHAnsi" w:hAnsiTheme="minorHAnsi" w:cstheme="minorHAnsi"/>
          <w:sz w:val="22"/>
          <w:szCs w:val="22"/>
        </w:rPr>
        <w:t xml:space="preserve">, si ce dernier a été </w:t>
      </w:r>
      <w:proofErr w:type="gramStart"/>
      <w:r w:rsidR="00625538">
        <w:rPr>
          <w:rFonts w:asciiTheme="minorHAnsi" w:hAnsiTheme="minorHAnsi" w:cstheme="minorHAnsi"/>
          <w:sz w:val="22"/>
          <w:szCs w:val="22"/>
        </w:rPr>
        <w:t xml:space="preserve">désigné, </w:t>
      </w:r>
      <w:r w:rsidRPr="005C44F9">
        <w:rPr>
          <w:rFonts w:asciiTheme="minorHAnsi" w:hAnsiTheme="minorHAnsi" w:cstheme="minorHAnsi"/>
          <w:sz w:val="22"/>
          <w:szCs w:val="22"/>
        </w:rPr>
        <w:t xml:space="preserve"> puisse</w:t>
      </w:r>
      <w:r w:rsidR="00625538">
        <w:rPr>
          <w:rFonts w:asciiTheme="minorHAnsi" w:hAnsiTheme="minorHAnsi" w:cstheme="minorHAnsi"/>
          <w:sz w:val="22"/>
          <w:szCs w:val="22"/>
        </w:rPr>
        <w:t>nt</w:t>
      </w:r>
      <w:proofErr w:type="gramEnd"/>
      <w:r w:rsidRPr="005C44F9">
        <w:rPr>
          <w:rFonts w:asciiTheme="minorHAnsi" w:hAnsiTheme="minorHAnsi" w:cstheme="minorHAnsi"/>
          <w:sz w:val="22"/>
          <w:szCs w:val="22"/>
        </w:rPr>
        <w:t xml:space="preserve"> accomplir leurs missions, et veille</w:t>
      </w:r>
      <w:r w:rsidR="00625538">
        <w:rPr>
          <w:rFonts w:asciiTheme="minorHAnsi" w:hAnsiTheme="minorHAnsi" w:cstheme="minorHAnsi"/>
          <w:sz w:val="22"/>
          <w:szCs w:val="22"/>
        </w:rPr>
        <w:t>nt</w:t>
      </w:r>
      <w:r w:rsidRPr="005C44F9">
        <w:rPr>
          <w:rFonts w:asciiTheme="minorHAnsi" w:hAnsiTheme="minorHAnsi" w:cstheme="minorHAnsi"/>
          <w:sz w:val="22"/>
          <w:szCs w:val="22"/>
        </w:rPr>
        <w:t xml:space="preserve"> à préserver la liberté de leur jugement professionnel dans l’exercice de leurs fonctions pharmaceutiques.</w:t>
      </w:r>
    </w:p>
    <w:p w:rsidR="00777E7D" w:rsidRPr="00160D17" w:rsidRDefault="002E71E2" w:rsidP="00772BCB">
      <w:pPr>
        <w:pStyle w:val="Style7"/>
        <w:widowControl/>
        <w:spacing w:before="120" w:after="120"/>
        <w:ind w:right="-2"/>
        <w:rPr>
          <w:rStyle w:val="FontStyle21"/>
          <w:rFonts w:ascii="Calibri" w:hAnsi="Calibri" w:cs="Calibri"/>
          <w:b/>
          <w:sz w:val="22"/>
          <w:szCs w:val="22"/>
        </w:rPr>
      </w:pPr>
      <w:r>
        <w:rPr>
          <w:rStyle w:val="FontStyle21"/>
          <w:rFonts w:ascii="Calibri" w:hAnsi="Calibri" w:cs="Calibri"/>
          <w:b/>
          <w:sz w:val="22"/>
          <w:szCs w:val="22"/>
        </w:rPr>
        <w:t xml:space="preserve">Article </w:t>
      </w:r>
      <w:r w:rsidR="00667339">
        <w:rPr>
          <w:rStyle w:val="FontStyle21"/>
          <w:rFonts w:ascii="Calibri" w:hAnsi="Calibri" w:cs="Calibri"/>
          <w:b/>
          <w:sz w:val="22"/>
          <w:szCs w:val="22"/>
        </w:rPr>
        <w:t>6</w:t>
      </w:r>
      <w:r w:rsidR="00777E7D" w:rsidRPr="00160D17">
        <w:rPr>
          <w:rStyle w:val="FontStyle21"/>
          <w:rFonts w:ascii="Calibri" w:hAnsi="Calibri" w:cs="Calibri"/>
          <w:b/>
          <w:sz w:val="22"/>
          <w:szCs w:val="22"/>
        </w:rPr>
        <w:t>.1 Dispensation nominative</w:t>
      </w:r>
    </w:p>
    <w:p w:rsidR="00ED67A9" w:rsidRDefault="00350382" w:rsidP="00772BCB">
      <w:pPr>
        <w:pStyle w:val="Style9"/>
        <w:widowControl/>
        <w:spacing w:before="120" w:after="120" w:line="240" w:lineRule="auto"/>
        <w:ind w:right="-2"/>
        <w:jc w:val="both"/>
        <w:rPr>
          <w:rStyle w:val="FontStyle21"/>
          <w:rFonts w:ascii="Calibri" w:hAnsi="Calibri" w:cs="Calibri"/>
          <w:sz w:val="22"/>
          <w:szCs w:val="22"/>
        </w:rPr>
      </w:pPr>
      <w:r w:rsidRPr="00337237">
        <w:rPr>
          <w:rStyle w:val="FontStyle21"/>
          <w:rFonts w:ascii="Calibri" w:hAnsi="Calibri" w:cs="Calibri"/>
          <w:sz w:val="22"/>
          <w:szCs w:val="22"/>
        </w:rPr>
        <w:t xml:space="preserve">Le </w:t>
      </w:r>
      <w:r>
        <w:rPr>
          <w:rStyle w:val="FontStyle21"/>
          <w:rFonts w:ascii="Calibri" w:hAnsi="Calibri" w:cs="Calibri"/>
          <w:sz w:val="22"/>
          <w:szCs w:val="22"/>
        </w:rPr>
        <w:t>Pharmacie</w:t>
      </w:r>
      <w:r w:rsidRPr="00337237">
        <w:rPr>
          <w:rStyle w:val="FontStyle21"/>
          <w:rFonts w:ascii="Calibri" w:hAnsi="Calibri" w:cs="Calibri"/>
          <w:sz w:val="22"/>
          <w:szCs w:val="22"/>
        </w:rPr>
        <w:t>n assure l’accomplissement dans son intégralité de l’acte de dispensation</w:t>
      </w:r>
      <w:r w:rsidR="001353C0">
        <w:rPr>
          <w:rStyle w:val="FontStyle21"/>
          <w:rFonts w:ascii="Calibri" w:hAnsi="Calibri" w:cs="Calibri"/>
          <w:sz w:val="22"/>
          <w:szCs w:val="22"/>
        </w:rPr>
        <w:t xml:space="preserve"> et de validation pharmaceutique</w:t>
      </w:r>
      <w:r w:rsidRPr="00337237">
        <w:rPr>
          <w:rStyle w:val="FontStyle21"/>
          <w:rFonts w:ascii="Calibri" w:hAnsi="Calibri" w:cs="Calibri"/>
          <w:sz w:val="22"/>
          <w:szCs w:val="22"/>
        </w:rPr>
        <w:t>, conformément aux dispositions de l’article R.4235-48 du code de la santé publique et aux bonnes pratiques applicables.</w:t>
      </w:r>
      <w:r w:rsidR="00ED67A9">
        <w:rPr>
          <w:rStyle w:val="FontStyle21"/>
          <w:rFonts w:ascii="Calibri" w:hAnsi="Calibri" w:cs="Calibri"/>
          <w:sz w:val="22"/>
          <w:szCs w:val="22"/>
        </w:rPr>
        <w:t xml:space="preserve"> </w:t>
      </w:r>
      <w:r w:rsidR="0000779A">
        <w:rPr>
          <w:rStyle w:val="FontStyle21"/>
          <w:rFonts w:ascii="Calibri" w:hAnsi="Calibri" w:cs="Calibri"/>
          <w:sz w:val="22"/>
          <w:szCs w:val="22"/>
        </w:rPr>
        <w:t xml:space="preserve">Le pharmacien </w:t>
      </w:r>
      <w:r w:rsidR="00ED67A9">
        <w:rPr>
          <w:rStyle w:val="FontStyle21"/>
          <w:rFonts w:ascii="Calibri" w:hAnsi="Calibri" w:cs="Calibri"/>
          <w:sz w:val="22"/>
          <w:szCs w:val="22"/>
        </w:rPr>
        <w:t xml:space="preserve">vérifie la présence d’interactions entre les médicaments délivrés au cours d’un même acte de dispensation mais également ceux qui ont pu être dispensés antérieurement (avec ou sans prescriptions) et dont </w:t>
      </w:r>
      <w:r w:rsidR="0000779A">
        <w:rPr>
          <w:rStyle w:val="FontStyle21"/>
          <w:rFonts w:ascii="Calibri" w:hAnsi="Calibri" w:cs="Calibri"/>
          <w:sz w:val="22"/>
          <w:szCs w:val="22"/>
        </w:rPr>
        <w:t>il</w:t>
      </w:r>
      <w:r w:rsidR="00ED67A9">
        <w:rPr>
          <w:rStyle w:val="FontStyle21"/>
          <w:rFonts w:ascii="Calibri" w:hAnsi="Calibri" w:cs="Calibri"/>
          <w:sz w:val="22"/>
          <w:szCs w:val="22"/>
        </w:rPr>
        <w:t xml:space="preserve"> a connaissance.</w:t>
      </w: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Les parties signataires de la présente convention s’engagent à établir un contact individualisé, par la visite du pharmacien signataire de la présente convention au résident, obligatoirement lors de la première dispensation et ultérieurement selon les besoins de la dispensation.</w:t>
      </w:r>
    </w:p>
    <w:p w:rsidR="00ED67A9" w:rsidRPr="005C44F9" w:rsidRDefault="00ED67A9" w:rsidP="00ED67A9">
      <w:pPr>
        <w:pStyle w:val="Default"/>
        <w:jc w:val="both"/>
        <w:rPr>
          <w:rFonts w:asciiTheme="minorHAnsi" w:hAnsiTheme="minorHAnsi" w:cstheme="minorHAnsi"/>
          <w:sz w:val="22"/>
          <w:szCs w:val="22"/>
        </w:rPr>
      </w:pP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Le pharmacien signataire de la présente convention remet la notice des médicaments au résident à l’occasion du contact individualisé lors de la première dispensation et pour tout changement de traitement.</w:t>
      </w:r>
    </w:p>
    <w:p w:rsidR="00ED67A9" w:rsidRPr="005C44F9" w:rsidRDefault="00ED67A9" w:rsidP="00772BCB">
      <w:pPr>
        <w:pStyle w:val="Style9"/>
        <w:widowControl/>
        <w:spacing w:before="120" w:after="120" w:line="240" w:lineRule="auto"/>
        <w:ind w:right="-2"/>
        <w:jc w:val="both"/>
        <w:rPr>
          <w:rStyle w:val="FontStyle21"/>
          <w:rFonts w:asciiTheme="minorHAnsi" w:hAnsiTheme="minorHAnsi" w:cstheme="minorHAnsi"/>
          <w:sz w:val="22"/>
          <w:szCs w:val="22"/>
        </w:rPr>
      </w:pPr>
      <w:r w:rsidRPr="005C44F9">
        <w:rPr>
          <w:rStyle w:val="FontStyle21"/>
          <w:rFonts w:asciiTheme="minorHAnsi" w:hAnsiTheme="minorHAnsi" w:cstheme="minorHAnsi"/>
          <w:sz w:val="22"/>
          <w:szCs w:val="22"/>
        </w:rPr>
        <w:t>Si le patient ne dispose pas d’un dossier pharmaceutique, le pharmacien le lui propose dans les conditions fixées par la loi.</w:t>
      </w:r>
    </w:p>
    <w:p w:rsidR="00ED67A9" w:rsidRPr="00160D17" w:rsidRDefault="00ED67A9" w:rsidP="00ED67A9">
      <w:pPr>
        <w:pStyle w:val="Style7"/>
        <w:widowControl/>
        <w:spacing w:before="120" w:after="120"/>
        <w:ind w:right="-2"/>
        <w:rPr>
          <w:rStyle w:val="FontStyle21"/>
          <w:rFonts w:ascii="Calibri" w:hAnsi="Calibri" w:cs="Calibri"/>
          <w:b/>
          <w:sz w:val="22"/>
          <w:szCs w:val="22"/>
        </w:rPr>
      </w:pPr>
      <w:r>
        <w:rPr>
          <w:rStyle w:val="FontStyle21"/>
          <w:rFonts w:ascii="Calibri" w:hAnsi="Calibri" w:cs="Calibri"/>
          <w:b/>
          <w:sz w:val="22"/>
          <w:szCs w:val="22"/>
        </w:rPr>
        <w:t>Article 6</w:t>
      </w:r>
      <w:r w:rsidRPr="00160D17">
        <w:rPr>
          <w:rStyle w:val="FontStyle21"/>
          <w:rFonts w:ascii="Calibri" w:hAnsi="Calibri" w:cs="Calibri"/>
          <w:b/>
          <w:sz w:val="22"/>
          <w:szCs w:val="22"/>
        </w:rPr>
        <w:t>.</w:t>
      </w:r>
      <w:r>
        <w:rPr>
          <w:rStyle w:val="FontStyle21"/>
          <w:rFonts w:ascii="Calibri" w:hAnsi="Calibri" w:cs="Calibri"/>
          <w:b/>
          <w:sz w:val="22"/>
          <w:szCs w:val="22"/>
        </w:rPr>
        <w:t>2</w:t>
      </w:r>
      <w:r w:rsidRPr="00160D17">
        <w:rPr>
          <w:rStyle w:val="FontStyle21"/>
          <w:rFonts w:ascii="Calibri" w:hAnsi="Calibri" w:cs="Calibri"/>
          <w:b/>
          <w:sz w:val="22"/>
          <w:szCs w:val="22"/>
        </w:rPr>
        <w:t xml:space="preserve"> </w:t>
      </w:r>
      <w:r w:rsidRPr="00ED67A9">
        <w:rPr>
          <w:rStyle w:val="FontStyle21"/>
          <w:rFonts w:ascii="Calibri" w:hAnsi="Calibri" w:cs="Calibri"/>
          <w:b/>
          <w:sz w:val="22"/>
          <w:szCs w:val="22"/>
        </w:rPr>
        <w:t>Préparation des doses à administrer</w:t>
      </w: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La préparation des doses à administrer s’effectue sur prescription médicale uniquement et dans le respect de l’autonomie de</w:t>
      </w:r>
      <w:r w:rsidR="0000779A" w:rsidRPr="005C44F9">
        <w:rPr>
          <w:rFonts w:asciiTheme="minorHAnsi" w:hAnsiTheme="minorHAnsi" w:cstheme="minorHAnsi"/>
          <w:sz w:val="22"/>
          <w:szCs w:val="22"/>
        </w:rPr>
        <w:t xml:space="preserve"> la</w:t>
      </w:r>
      <w:r w:rsidRPr="005C44F9">
        <w:rPr>
          <w:rFonts w:asciiTheme="minorHAnsi" w:hAnsiTheme="minorHAnsi" w:cstheme="minorHAnsi"/>
          <w:sz w:val="22"/>
          <w:szCs w:val="22"/>
        </w:rPr>
        <w:t xml:space="preserve"> personne et de son consentement ou de celui du représentant légal. La préparation des doses à administrer s’effectue au sein de l’Officine, manuellement, de manière semi-automatisée, ou automatisée. </w:t>
      </w:r>
    </w:p>
    <w:p w:rsidR="00ED67A9" w:rsidRPr="005C44F9" w:rsidRDefault="00ED67A9" w:rsidP="00ED67A9">
      <w:pPr>
        <w:pStyle w:val="Default"/>
        <w:jc w:val="both"/>
        <w:rPr>
          <w:rFonts w:asciiTheme="minorHAnsi" w:hAnsiTheme="minorHAnsi" w:cstheme="minorHAnsi"/>
          <w:sz w:val="22"/>
          <w:szCs w:val="22"/>
        </w:rPr>
      </w:pP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 xml:space="preserve">Les parties à la présente convention s’accordent sur la recommandation de réaliser la PDA pour une durée maximale de 7 jours. Le pharmacien s’engage à délivrer des piluliers à usage unique pour les résidents qui partent en vacances et/ou en famille.  Le système utilisé pour la préparation des traitements permet la traçabilité des traitements délivrés par le pharmacien pour chaque usager de l’EHPAD. Il pourra être interfacé avec le logiciel mis en place dans l’établissement dans des conditions prévues par un avenant aux présentes. </w:t>
      </w:r>
    </w:p>
    <w:p w:rsidR="00ED67A9" w:rsidRPr="005C44F9" w:rsidRDefault="00ED67A9" w:rsidP="00ED67A9">
      <w:pPr>
        <w:pStyle w:val="Default"/>
        <w:jc w:val="both"/>
        <w:rPr>
          <w:rFonts w:asciiTheme="minorHAnsi" w:hAnsiTheme="minorHAnsi" w:cstheme="minorHAnsi"/>
          <w:sz w:val="22"/>
          <w:szCs w:val="22"/>
        </w:rPr>
      </w:pP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Les conditions de réalisation de la préparation des doses à administrer doivent respecter les bonnes pratiques de dispensation en vigueur.</w:t>
      </w:r>
    </w:p>
    <w:p w:rsidR="00ED67A9" w:rsidRPr="005C44F9" w:rsidRDefault="00ED67A9" w:rsidP="00ED67A9">
      <w:pPr>
        <w:pStyle w:val="Default"/>
        <w:jc w:val="both"/>
        <w:rPr>
          <w:rFonts w:asciiTheme="minorHAnsi" w:hAnsiTheme="minorHAnsi" w:cstheme="minorHAnsi"/>
          <w:sz w:val="22"/>
          <w:szCs w:val="22"/>
        </w:rPr>
      </w:pP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Sont exclus du reconditionnement en doses à administrer :</w:t>
      </w: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 Les médicaments de forme solide sensibles à l’humidité, ainsi que les liquides et les sachets</w:t>
      </w: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 Les médicaments dont la stérilité est requise jusqu’à l’administration,</w:t>
      </w: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 Les médicaments faisant l’objet de précautions de conservation, de durée de conservation ou de stabilité hors du conditionnement primaire inférieur à 28 jours,</w:t>
      </w: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 Les médicaments dont le schéma posologique peut faire l’objet d’un changement inopiné de posologie sur la période,</w:t>
      </w: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 xml:space="preserve">- Les médicaments stupéfiants. </w:t>
      </w:r>
    </w:p>
    <w:p w:rsidR="00ED67A9" w:rsidRPr="005C44F9" w:rsidRDefault="00ED67A9" w:rsidP="00ED67A9">
      <w:pPr>
        <w:pStyle w:val="Default"/>
        <w:jc w:val="both"/>
        <w:rPr>
          <w:rFonts w:asciiTheme="minorHAnsi" w:hAnsiTheme="minorHAnsi" w:cstheme="minorHAnsi"/>
          <w:sz w:val="22"/>
          <w:szCs w:val="22"/>
        </w:rPr>
      </w:pPr>
    </w:p>
    <w:p w:rsidR="00ED67A9" w:rsidRPr="005C44F9" w:rsidRDefault="00ED67A9" w:rsidP="00ED67A9">
      <w:pPr>
        <w:pStyle w:val="Default"/>
        <w:jc w:val="both"/>
        <w:rPr>
          <w:rFonts w:asciiTheme="minorHAnsi" w:hAnsiTheme="minorHAnsi" w:cstheme="minorHAnsi"/>
          <w:sz w:val="22"/>
          <w:szCs w:val="22"/>
        </w:rPr>
      </w:pPr>
      <w:r w:rsidRPr="005C44F9">
        <w:rPr>
          <w:rFonts w:asciiTheme="minorHAnsi" w:hAnsiTheme="minorHAnsi" w:cstheme="minorHAnsi"/>
          <w:sz w:val="22"/>
          <w:szCs w:val="22"/>
        </w:rPr>
        <w:t xml:space="preserve">Le pharmacien intégrera deux médicaments de secours à la PDA au cas où le traitement tombe à terre ou le résident le crache. Cette information apparaîtra clairement dans le plan de traitement. </w:t>
      </w:r>
    </w:p>
    <w:p w:rsidR="00ED67A9" w:rsidRPr="005C44F9" w:rsidRDefault="00ED67A9" w:rsidP="00ED67A9">
      <w:pPr>
        <w:pStyle w:val="Default"/>
        <w:jc w:val="both"/>
        <w:rPr>
          <w:rFonts w:asciiTheme="minorHAnsi" w:hAnsiTheme="minorHAnsi" w:cstheme="minorHAnsi"/>
          <w:sz w:val="22"/>
          <w:szCs w:val="22"/>
        </w:rPr>
      </w:pPr>
    </w:p>
    <w:p w:rsidR="00ED67A9" w:rsidRPr="005C44F9" w:rsidRDefault="00ED67A9" w:rsidP="00ED67A9">
      <w:pPr>
        <w:pStyle w:val="Default"/>
        <w:jc w:val="both"/>
        <w:rPr>
          <w:rStyle w:val="FontStyle21"/>
          <w:rFonts w:asciiTheme="minorHAnsi" w:hAnsiTheme="minorHAnsi" w:cstheme="minorHAnsi"/>
          <w:sz w:val="22"/>
          <w:szCs w:val="22"/>
        </w:rPr>
      </w:pPr>
      <w:r w:rsidRPr="005C44F9">
        <w:rPr>
          <w:rFonts w:asciiTheme="minorHAnsi" w:hAnsiTheme="minorHAnsi" w:cstheme="minorHAnsi"/>
          <w:sz w:val="22"/>
          <w:szCs w:val="22"/>
        </w:rPr>
        <w:t xml:space="preserve">Dans le cadre de sa prestation, le pharmacien fournit à l’EHPAD les chariots de distribution des médicaments sécurisés correspondants au système de distribution des médicaments déterminé. </w:t>
      </w:r>
      <w:r w:rsidR="00625538">
        <w:rPr>
          <w:rFonts w:asciiTheme="minorHAnsi" w:hAnsiTheme="minorHAnsi" w:cstheme="minorHAnsi"/>
          <w:sz w:val="22"/>
          <w:szCs w:val="22"/>
        </w:rPr>
        <w:t>Selon l’organisation qui a été décidée au sein de l’EHPAD.</w:t>
      </w:r>
    </w:p>
    <w:p w:rsidR="00ED67A9" w:rsidRPr="00337237" w:rsidRDefault="00ED67A9" w:rsidP="00772BCB">
      <w:pPr>
        <w:pStyle w:val="Style9"/>
        <w:widowControl/>
        <w:spacing w:before="120" w:after="120" w:line="240" w:lineRule="auto"/>
        <w:ind w:right="-2"/>
        <w:jc w:val="both"/>
        <w:rPr>
          <w:rStyle w:val="FontStyle21"/>
          <w:rFonts w:ascii="Calibri" w:hAnsi="Calibri" w:cs="Calibri"/>
          <w:sz w:val="22"/>
          <w:szCs w:val="22"/>
        </w:rPr>
      </w:pPr>
    </w:p>
    <w:p w:rsidR="00ED67A9" w:rsidRPr="00487232" w:rsidRDefault="00ED67A9" w:rsidP="00ED67A9">
      <w:pPr>
        <w:pStyle w:val="Default"/>
        <w:jc w:val="both"/>
        <w:rPr>
          <w:rFonts w:ascii="Arial" w:hAnsi="Arial" w:cs="Arial"/>
          <w:sz w:val="22"/>
          <w:szCs w:val="22"/>
        </w:rPr>
      </w:pPr>
    </w:p>
    <w:p w:rsidR="00777E7D" w:rsidRPr="00C90307" w:rsidRDefault="002E71E2" w:rsidP="00C90307">
      <w:pPr>
        <w:widowControl/>
        <w:autoSpaceDE/>
        <w:autoSpaceDN/>
        <w:adjustRightInd/>
        <w:spacing w:after="200" w:line="276" w:lineRule="auto"/>
        <w:rPr>
          <w:rStyle w:val="FontStyle21"/>
          <w:rFonts w:ascii="Calibri" w:hAnsi="Calibri" w:cs="Calibri"/>
          <w:sz w:val="22"/>
          <w:szCs w:val="22"/>
        </w:rPr>
      </w:pPr>
      <w:r>
        <w:rPr>
          <w:rStyle w:val="FontStyle21"/>
          <w:rFonts w:ascii="Calibri" w:hAnsi="Calibri" w:cs="Calibri"/>
          <w:b/>
          <w:sz w:val="22"/>
          <w:szCs w:val="22"/>
        </w:rPr>
        <w:t xml:space="preserve">Article </w:t>
      </w:r>
      <w:r w:rsidR="00667339">
        <w:rPr>
          <w:rStyle w:val="FontStyle21"/>
          <w:rFonts w:ascii="Calibri" w:hAnsi="Calibri" w:cs="Calibri"/>
          <w:b/>
          <w:sz w:val="22"/>
          <w:szCs w:val="22"/>
        </w:rPr>
        <w:t>6</w:t>
      </w:r>
      <w:r w:rsidR="00777E7D" w:rsidRPr="00160D17">
        <w:rPr>
          <w:rStyle w:val="FontStyle21"/>
          <w:rFonts w:ascii="Calibri" w:hAnsi="Calibri" w:cs="Calibri"/>
          <w:b/>
          <w:sz w:val="22"/>
          <w:szCs w:val="22"/>
        </w:rPr>
        <w:t>.2 Commande</w:t>
      </w:r>
      <w:r w:rsidR="0000779A">
        <w:rPr>
          <w:rStyle w:val="FontStyle21"/>
          <w:rFonts w:ascii="Calibri" w:hAnsi="Calibri" w:cs="Calibri"/>
          <w:b/>
          <w:sz w:val="22"/>
          <w:szCs w:val="22"/>
        </w:rPr>
        <w:t xml:space="preserve"> </w:t>
      </w:r>
      <w:proofErr w:type="gramStart"/>
      <w:r w:rsidR="0000779A">
        <w:rPr>
          <w:rStyle w:val="FontStyle21"/>
          <w:rFonts w:ascii="Calibri" w:hAnsi="Calibri" w:cs="Calibri"/>
          <w:b/>
          <w:sz w:val="22"/>
          <w:szCs w:val="22"/>
        </w:rPr>
        <w:t xml:space="preserve">et </w:t>
      </w:r>
      <w:r w:rsidR="00ED67A9">
        <w:rPr>
          <w:rStyle w:val="FontStyle21"/>
          <w:rFonts w:ascii="Calibri" w:hAnsi="Calibri" w:cs="Calibri"/>
          <w:b/>
          <w:sz w:val="22"/>
          <w:szCs w:val="22"/>
        </w:rPr>
        <w:t xml:space="preserve"> trousse</w:t>
      </w:r>
      <w:proofErr w:type="gramEnd"/>
      <w:r w:rsidR="00ED67A9">
        <w:rPr>
          <w:rStyle w:val="FontStyle21"/>
          <w:rFonts w:ascii="Calibri" w:hAnsi="Calibri" w:cs="Calibri"/>
          <w:b/>
          <w:sz w:val="22"/>
          <w:szCs w:val="22"/>
        </w:rPr>
        <w:t xml:space="preserve"> d’urgence</w:t>
      </w:r>
    </w:p>
    <w:p w:rsidR="0000779A" w:rsidRPr="0000779A" w:rsidRDefault="0000779A" w:rsidP="0000779A">
      <w:pPr>
        <w:pStyle w:val="Commentaire"/>
        <w:jc w:val="both"/>
        <w:rPr>
          <w:rFonts w:asciiTheme="minorHAnsi" w:hAnsiTheme="minorHAnsi" w:cstheme="minorHAnsi"/>
          <w:sz w:val="22"/>
          <w:szCs w:val="22"/>
        </w:rPr>
      </w:pPr>
      <w:r w:rsidRPr="0000779A">
        <w:rPr>
          <w:rFonts w:asciiTheme="minorHAnsi" w:hAnsiTheme="minorHAnsi" w:cstheme="minorHAnsi"/>
          <w:sz w:val="22"/>
          <w:szCs w:val="22"/>
        </w:rPr>
        <w:t>Le représentant légal de l’établissement fait participer le pharmacien, et le pharmacien référent s’il en est désigné un, avec les médecins traitants, à l’élaboration par le médecin coordonnateur en dénomination commune (DC) :</w:t>
      </w:r>
    </w:p>
    <w:p w:rsidR="0000779A" w:rsidRPr="0000779A" w:rsidRDefault="0000779A" w:rsidP="0000779A">
      <w:pPr>
        <w:pStyle w:val="Commentaire"/>
        <w:jc w:val="both"/>
        <w:rPr>
          <w:rFonts w:asciiTheme="minorHAnsi" w:hAnsiTheme="minorHAnsi" w:cstheme="minorHAnsi"/>
          <w:sz w:val="22"/>
          <w:szCs w:val="22"/>
        </w:rPr>
      </w:pPr>
      <w:r w:rsidRPr="0000779A">
        <w:rPr>
          <w:rFonts w:asciiTheme="minorHAnsi" w:hAnsiTheme="minorHAnsi" w:cstheme="minorHAnsi"/>
          <w:sz w:val="22"/>
          <w:szCs w:val="22"/>
        </w:rPr>
        <w:t>-</w:t>
      </w:r>
      <w:r w:rsidRPr="0000779A">
        <w:rPr>
          <w:rFonts w:asciiTheme="minorHAnsi" w:hAnsiTheme="minorHAnsi" w:cstheme="minorHAnsi"/>
          <w:sz w:val="22"/>
          <w:szCs w:val="22"/>
        </w:rPr>
        <w:tab/>
        <w:t>de la liste des médicaments à utiliser préférentiellement pour chaque classe pharmacothérapeutique, en cohérence avec le projet de soins de l’établissement. Cette liste devra être révisée au minimum une fois par an ;</w:t>
      </w:r>
    </w:p>
    <w:p w:rsidR="0000779A" w:rsidRDefault="0000779A" w:rsidP="0000779A">
      <w:pPr>
        <w:pStyle w:val="Commentaire"/>
        <w:jc w:val="both"/>
        <w:rPr>
          <w:rFonts w:asciiTheme="minorHAnsi" w:hAnsiTheme="minorHAnsi" w:cstheme="minorHAnsi"/>
          <w:sz w:val="22"/>
          <w:szCs w:val="22"/>
        </w:rPr>
      </w:pPr>
      <w:r w:rsidRPr="0000779A">
        <w:rPr>
          <w:rFonts w:asciiTheme="minorHAnsi" w:hAnsiTheme="minorHAnsi" w:cstheme="minorHAnsi"/>
          <w:sz w:val="22"/>
          <w:szCs w:val="22"/>
        </w:rPr>
        <w:t>-</w:t>
      </w:r>
      <w:r w:rsidRPr="0000779A">
        <w:rPr>
          <w:rFonts w:asciiTheme="minorHAnsi" w:hAnsiTheme="minorHAnsi" w:cstheme="minorHAnsi"/>
          <w:sz w:val="22"/>
          <w:szCs w:val="22"/>
        </w:rPr>
        <w:tab/>
        <w:t>de la liste des médicaments pour soins urgents, ainsi qu’à leur gestion.</w:t>
      </w:r>
    </w:p>
    <w:p w:rsidR="0000779A" w:rsidRDefault="0000779A" w:rsidP="0000779A">
      <w:pPr>
        <w:pStyle w:val="Commentaire"/>
        <w:jc w:val="both"/>
        <w:rPr>
          <w:rFonts w:asciiTheme="minorHAnsi" w:hAnsiTheme="minorHAnsi" w:cstheme="minorHAnsi"/>
          <w:sz w:val="22"/>
          <w:szCs w:val="22"/>
        </w:rPr>
      </w:pPr>
    </w:p>
    <w:p w:rsidR="00380199" w:rsidRPr="00380199" w:rsidRDefault="00380199" w:rsidP="0000779A">
      <w:pPr>
        <w:pStyle w:val="Commentaire"/>
        <w:jc w:val="both"/>
        <w:rPr>
          <w:rFonts w:asciiTheme="minorHAnsi" w:hAnsiTheme="minorHAnsi" w:cstheme="minorHAnsi"/>
          <w:sz w:val="22"/>
          <w:szCs w:val="22"/>
        </w:rPr>
      </w:pPr>
      <w:r w:rsidRPr="00380199">
        <w:rPr>
          <w:rFonts w:asciiTheme="minorHAnsi" w:hAnsiTheme="minorHAnsi" w:cstheme="minorHAnsi"/>
          <w:sz w:val="22"/>
          <w:szCs w:val="22"/>
        </w:rPr>
        <w:t>La Pharmacie s’engage à fournir les médicaments et les dispositifs médicaux :</w:t>
      </w:r>
    </w:p>
    <w:p w:rsidR="00380199" w:rsidRPr="00380199" w:rsidRDefault="00380199" w:rsidP="00380199">
      <w:pPr>
        <w:pStyle w:val="Commentaire"/>
        <w:jc w:val="both"/>
        <w:rPr>
          <w:rFonts w:asciiTheme="minorHAnsi" w:hAnsiTheme="minorHAnsi" w:cstheme="minorHAnsi"/>
          <w:sz w:val="22"/>
          <w:szCs w:val="22"/>
        </w:rPr>
      </w:pPr>
      <w:r w:rsidRPr="00380199">
        <w:rPr>
          <w:rFonts w:asciiTheme="minorHAnsi" w:hAnsiTheme="minorHAnsi" w:cstheme="minorHAnsi"/>
          <w:sz w:val="22"/>
          <w:szCs w:val="22"/>
        </w:rPr>
        <w:t>- pour les besoins généraux de la trousse d’urgence, constituée selon la liste validée par le médecin coordonnateur, l’infirm</w:t>
      </w:r>
      <w:r w:rsidR="00625538">
        <w:rPr>
          <w:rFonts w:asciiTheme="minorHAnsi" w:hAnsiTheme="minorHAnsi" w:cstheme="minorHAnsi"/>
          <w:sz w:val="22"/>
          <w:szCs w:val="22"/>
        </w:rPr>
        <w:t>ier</w:t>
      </w:r>
      <w:r w:rsidRPr="00380199">
        <w:rPr>
          <w:rFonts w:asciiTheme="minorHAnsi" w:hAnsiTheme="minorHAnsi" w:cstheme="minorHAnsi"/>
          <w:sz w:val="22"/>
          <w:szCs w:val="22"/>
        </w:rPr>
        <w:t xml:space="preserve"> coordinat</w:t>
      </w:r>
      <w:r w:rsidR="00625538">
        <w:rPr>
          <w:rFonts w:asciiTheme="minorHAnsi" w:hAnsiTheme="minorHAnsi" w:cstheme="minorHAnsi"/>
          <w:sz w:val="22"/>
          <w:szCs w:val="22"/>
        </w:rPr>
        <w:t>eur</w:t>
      </w:r>
      <w:r w:rsidRPr="00380199">
        <w:rPr>
          <w:rFonts w:asciiTheme="minorHAnsi" w:hAnsiTheme="minorHAnsi" w:cstheme="minorHAnsi"/>
          <w:sz w:val="22"/>
          <w:szCs w:val="22"/>
        </w:rPr>
        <w:t xml:space="preserve"> et le pharmacien référent dans le respect de la réglementation en vigueur</w:t>
      </w:r>
      <w:r w:rsidR="001D1A3B">
        <w:rPr>
          <w:rFonts w:asciiTheme="minorHAnsi" w:hAnsiTheme="minorHAnsi" w:cstheme="minorHAnsi"/>
          <w:sz w:val="22"/>
          <w:szCs w:val="22"/>
        </w:rPr>
        <w:t>,</w:t>
      </w:r>
    </w:p>
    <w:p w:rsidR="00380199" w:rsidRPr="00380199" w:rsidRDefault="00380199" w:rsidP="00380199">
      <w:pPr>
        <w:pStyle w:val="Commentaire"/>
        <w:jc w:val="both"/>
        <w:rPr>
          <w:rFonts w:asciiTheme="minorHAnsi" w:hAnsiTheme="minorHAnsi" w:cstheme="minorHAnsi"/>
          <w:sz w:val="22"/>
          <w:szCs w:val="22"/>
        </w:rPr>
      </w:pPr>
      <w:r w:rsidRPr="00380199">
        <w:rPr>
          <w:rFonts w:asciiTheme="minorHAnsi" w:hAnsiTheme="minorHAnsi" w:cstheme="minorHAnsi"/>
          <w:sz w:val="22"/>
          <w:szCs w:val="22"/>
        </w:rPr>
        <w:t xml:space="preserve">- pour les besoins particuliers pour soins urgents, dispensés sur prescription individuelle sous la responsabilité du médecin </w:t>
      </w:r>
      <w:r w:rsidRPr="006675D6">
        <w:rPr>
          <w:rFonts w:asciiTheme="minorHAnsi" w:hAnsiTheme="minorHAnsi" w:cstheme="minorHAnsi"/>
          <w:sz w:val="22"/>
          <w:szCs w:val="22"/>
        </w:rPr>
        <w:t>coordonnateur.</w:t>
      </w:r>
    </w:p>
    <w:p w:rsidR="00380199" w:rsidRPr="00380199" w:rsidRDefault="00380199" w:rsidP="00380199">
      <w:pPr>
        <w:pStyle w:val="Commentaire"/>
        <w:jc w:val="both"/>
        <w:rPr>
          <w:rFonts w:asciiTheme="minorHAnsi" w:hAnsiTheme="minorHAnsi" w:cstheme="minorHAnsi"/>
          <w:sz w:val="22"/>
          <w:szCs w:val="22"/>
        </w:rPr>
      </w:pPr>
    </w:p>
    <w:p w:rsidR="00380199" w:rsidRDefault="00380199" w:rsidP="00380199">
      <w:pPr>
        <w:pStyle w:val="Commentaire"/>
        <w:jc w:val="both"/>
        <w:rPr>
          <w:rFonts w:asciiTheme="minorHAnsi" w:hAnsiTheme="minorHAnsi" w:cstheme="minorHAnsi"/>
          <w:sz w:val="22"/>
          <w:szCs w:val="22"/>
        </w:rPr>
      </w:pPr>
      <w:r w:rsidRPr="00380199">
        <w:rPr>
          <w:rFonts w:asciiTheme="minorHAnsi" w:hAnsiTheme="minorHAnsi" w:cstheme="minorHAnsi"/>
          <w:sz w:val="22"/>
          <w:szCs w:val="22"/>
        </w:rPr>
        <w:t>Le service infirmier assure, en coordination avec le personnel délégué de la Pharmacie, une surveillance et une traçabilité au moins deux fois par an des dates de péremption et de conservation des médicaments détenus par l’EHPAD, aux fins de soins urgents.</w:t>
      </w:r>
      <w:r>
        <w:rPr>
          <w:rFonts w:asciiTheme="minorHAnsi" w:hAnsiTheme="minorHAnsi" w:cstheme="minorHAnsi"/>
          <w:sz w:val="22"/>
          <w:szCs w:val="22"/>
        </w:rPr>
        <w:t xml:space="preserve"> </w:t>
      </w:r>
    </w:p>
    <w:p w:rsidR="00380199" w:rsidRDefault="00380199" w:rsidP="00380199">
      <w:pPr>
        <w:pStyle w:val="Commentaire"/>
        <w:jc w:val="both"/>
        <w:rPr>
          <w:rFonts w:asciiTheme="minorHAnsi" w:hAnsiTheme="minorHAnsi" w:cstheme="minorHAnsi"/>
          <w:sz w:val="22"/>
          <w:szCs w:val="22"/>
        </w:rPr>
      </w:pPr>
      <w:r>
        <w:rPr>
          <w:rFonts w:asciiTheme="minorHAnsi" w:hAnsiTheme="minorHAnsi" w:cstheme="minorHAnsi"/>
          <w:sz w:val="22"/>
          <w:szCs w:val="22"/>
        </w:rPr>
        <w:t>Le chariot d’urgence est sous l’entière responsabilité de l’EHPAD.</w:t>
      </w:r>
    </w:p>
    <w:p w:rsidR="0000779A" w:rsidRDefault="0000779A" w:rsidP="00380199">
      <w:pPr>
        <w:pStyle w:val="Commentaire"/>
        <w:jc w:val="both"/>
        <w:rPr>
          <w:rFonts w:asciiTheme="minorHAnsi" w:hAnsiTheme="minorHAnsi" w:cstheme="minorHAnsi"/>
          <w:sz w:val="22"/>
          <w:szCs w:val="22"/>
        </w:rPr>
      </w:pPr>
    </w:p>
    <w:p w:rsidR="00350382" w:rsidRPr="00542FA3" w:rsidRDefault="00350382" w:rsidP="00350382">
      <w:pPr>
        <w:pStyle w:val="Style8"/>
        <w:widowControl/>
        <w:spacing w:before="240" w:after="240"/>
        <w:jc w:val="both"/>
        <w:rPr>
          <w:rStyle w:val="FontStyle22"/>
          <w:rFonts w:ascii="Calibri" w:hAnsi="Calibri" w:cs="Calibri"/>
          <w:sz w:val="22"/>
          <w:szCs w:val="22"/>
        </w:rPr>
      </w:pPr>
      <w:r w:rsidRPr="00542FA3">
        <w:rPr>
          <w:rStyle w:val="FontStyle22"/>
          <w:rFonts w:ascii="Calibri" w:hAnsi="Calibri" w:cs="Calibri"/>
          <w:sz w:val="22"/>
          <w:szCs w:val="22"/>
        </w:rPr>
        <w:t xml:space="preserve">Article </w:t>
      </w:r>
      <w:r w:rsidR="00667339">
        <w:rPr>
          <w:rStyle w:val="FontStyle22"/>
          <w:rFonts w:ascii="Calibri" w:hAnsi="Calibri" w:cs="Calibri"/>
          <w:sz w:val="22"/>
          <w:szCs w:val="22"/>
        </w:rPr>
        <w:t>7</w:t>
      </w:r>
      <w:r w:rsidR="00C90307">
        <w:rPr>
          <w:rStyle w:val="FontStyle22"/>
          <w:rFonts w:ascii="Calibri" w:hAnsi="Calibri" w:cs="Calibri"/>
          <w:sz w:val="22"/>
          <w:szCs w:val="22"/>
        </w:rPr>
        <w:t>-</w:t>
      </w:r>
      <w:r w:rsidRPr="00542FA3">
        <w:rPr>
          <w:rStyle w:val="FontStyle22"/>
          <w:rFonts w:ascii="Calibri" w:hAnsi="Calibri" w:cs="Calibri"/>
          <w:sz w:val="22"/>
          <w:szCs w:val="22"/>
        </w:rPr>
        <w:t xml:space="preserve"> TRANSPORT ET CONDITIONS DE LIVRAISON</w:t>
      </w:r>
    </w:p>
    <w:p w:rsidR="00350382" w:rsidRPr="00621A91" w:rsidRDefault="00350382" w:rsidP="00621A91">
      <w:pPr>
        <w:pStyle w:val="Style9"/>
        <w:widowControl/>
        <w:spacing w:before="120" w:after="120" w:line="240" w:lineRule="auto"/>
        <w:jc w:val="both"/>
        <w:rPr>
          <w:rStyle w:val="FontStyle21"/>
          <w:rFonts w:ascii="Calibri" w:hAnsi="Calibri" w:cs="Calibri"/>
          <w:sz w:val="22"/>
          <w:szCs w:val="22"/>
        </w:rPr>
      </w:pPr>
      <w:r w:rsidRPr="00337237">
        <w:rPr>
          <w:rStyle w:val="FontStyle21"/>
          <w:rFonts w:ascii="Calibri" w:hAnsi="Calibri" w:cs="Calibri"/>
          <w:sz w:val="22"/>
          <w:szCs w:val="22"/>
        </w:rPr>
        <w:t xml:space="preserve">Le transport des médicaments et </w:t>
      </w:r>
      <w:r w:rsidR="000B0E10">
        <w:rPr>
          <w:rStyle w:val="FontStyle21"/>
          <w:rFonts w:ascii="Calibri" w:hAnsi="Calibri" w:cs="Calibri"/>
          <w:sz w:val="22"/>
          <w:szCs w:val="22"/>
        </w:rPr>
        <w:t>des</w:t>
      </w:r>
      <w:r w:rsidRPr="00337237">
        <w:rPr>
          <w:rStyle w:val="FontStyle21"/>
          <w:rFonts w:ascii="Calibri" w:hAnsi="Calibri" w:cs="Calibri"/>
          <w:sz w:val="22"/>
          <w:szCs w:val="22"/>
        </w:rPr>
        <w:t xml:space="preserve"> produits de santé est effectué par la </w:t>
      </w:r>
      <w:r>
        <w:rPr>
          <w:rStyle w:val="FontStyle21"/>
          <w:rFonts w:ascii="Calibri" w:hAnsi="Calibri" w:cs="Calibri"/>
          <w:sz w:val="22"/>
          <w:szCs w:val="22"/>
        </w:rPr>
        <w:t>Pharmacie</w:t>
      </w:r>
      <w:r w:rsidRPr="00337237">
        <w:rPr>
          <w:rStyle w:val="FontStyle21"/>
          <w:rFonts w:ascii="Calibri" w:hAnsi="Calibri" w:cs="Calibri"/>
          <w:sz w:val="22"/>
          <w:szCs w:val="22"/>
        </w:rPr>
        <w:t xml:space="preserve"> sous sa responsabilité</w:t>
      </w:r>
      <w:r w:rsidR="00621A91">
        <w:rPr>
          <w:rFonts w:ascii="MankSans" w:eastAsiaTheme="minorHAnsi" w:hAnsi="MankSans" w:cs="MankSans"/>
          <w:color w:val="000000"/>
          <w:sz w:val="22"/>
          <w:szCs w:val="22"/>
          <w:lang w:eastAsia="en-US"/>
        </w:rPr>
        <w:t xml:space="preserve"> </w:t>
      </w:r>
      <w:r w:rsidR="00621A91">
        <w:rPr>
          <w:rStyle w:val="FontStyle21"/>
          <w:rFonts w:ascii="Calibri" w:hAnsi="Calibri" w:cs="Calibri"/>
          <w:sz w:val="22"/>
          <w:szCs w:val="22"/>
        </w:rPr>
        <w:t xml:space="preserve">en </w:t>
      </w:r>
      <w:r w:rsidR="00B16352">
        <w:rPr>
          <w:rStyle w:val="FontStyle21"/>
          <w:rFonts w:ascii="Calibri" w:hAnsi="Calibri" w:cs="Calibri"/>
          <w:sz w:val="22"/>
          <w:szCs w:val="22"/>
        </w:rPr>
        <w:t>container scellé</w:t>
      </w:r>
      <w:r w:rsidR="00621A91">
        <w:rPr>
          <w:rStyle w:val="FontStyle21"/>
          <w:rFonts w:ascii="Calibri" w:hAnsi="Calibri" w:cs="Calibri"/>
          <w:sz w:val="22"/>
          <w:szCs w:val="22"/>
        </w:rPr>
        <w:t xml:space="preserve"> dans les conditions hygiè</w:t>
      </w:r>
      <w:r w:rsidR="00FC4CCB">
        <w:rPr>
          <w:rStyle w:val="FontStyle21"/>
          <w:rFonts w:ascii="Calibri" w:hAnsi="Calibri" w:cs="Calibri"/>
          <w:sz w:val="22"/>
          <w:szCs w:val="22"/>
        </w:rPr>
        <w:t>ne et de conservation optimales (respect de la chaine du froid).</w:t>
      </w:r>
    </w:p>
    <w:p w:rsidR="00350382" w:rsidRPr="00337237" w:rsidRDefault="00350382" w:rsidP="00350382">
      <w:pPr>
        <w:pStyle w:val="Style9"/>
        <w:widowControl/>
        <w:spacing w:before="120" w:after="120" w:line="240" w:lineRule="auto"/>
        <w:jc w:val="both"/>
        <w:rPr>
          <w:rStyle w:val="FontStyle21"/>
          <w:rFonts w:ascii="Calibri" w:hAnsi="Calibri" w:cs="Calibri"/>
          <w:sz w:val="22"/>
          <w:szCs w:val="22"/>
        </w:rPr>
      </w:pPr>
      <w:r w:rsidRPr="00337237">
        <w:rPr>
          <w:rStyle w:val="FontStyle21"/>
          <w:rFonts w:ascii="Calibri" w:hAnsi="Calibri" w:cs="Calibri"/>
          <w:sz w:val="22"/>
          <w:szCs w:val="22"/>
        </w:rPr>
        <w:t xml:space="preserve">Les livraisons ont lieu dans les locaux de l’Etablissement </w:t>
      </w:r>
      <w:r>
        <w:rPr>
          <w:rStyle w:val="FontStyle21"/>
          <w:rFonts w:ascii="Calibri" w:hAnsi="Calibri" w:cs="Calibri"/>
          <w:sz w:val="22"/>
          <w:szCs w:val="22"/>
        </w:rPr>
        <w:t>selon un planning convenu entre les Parties.</w:t>
      </w:r>
      <w:r w:rsidRPr="00337237">
        <w:rPr>
          <w:rStyle w:val="FontStyle21"/>
          <w:rFonts w:ascii="Calibri" w:hAnsi="Calibri" w:cs="Calibri"/>
          <w:sz w:val="22"/>
          <w:szCs w:val="22"/>
        </w:rPr>
        <w:t xml:space="preserve"> Elles sont remises exclusivement</w:t>
      </w:r>
      <w:r w:rsidR="00272545">
        <w:rPr>
          <w:rStyle w:val="FontStyle21"/>
          <w:rFonts w:ascii="Calibri" w:hAnsi="Calibri" w:cs="Calibri"/>
          <w:sz w:val="22"/>
          <w:szCs w:val="22"/>
        </w:rPr>
        <w:t xml:space="preserve"> par le pharmacien référent ou le personnel habilité de l’officine</w:t>
      </w:r>
      <w:r w:rsidRPr="00337237">
        <w:rPr>
          <w:rStyle w:val="FontStyle21"/>
          <w:rFonts w:ascii="Calibri" w:hAnsi="Calibri" w:cs="Calibri"/>
          <w:sz w:val="22"/>
          <w:szCs w:val="22"/>
        </w:rPr>
        <w:t xml:space="preserve"> </w:t>
      </w:r>
      <w:r w:rsidR="00DA2880">
        <w:rPr>
          <w:rStyle w:val="FontStyle21"/>
          <w:rFonts w:ascii="Calibri" w:hAnsi="Calibri" w:cs="Calibri"/>
          <w:sz w:val="22"/>
          <w:szCs w:val="22"/>
        </w:rPr>
        <w:t xml:space="preserve">à </w:t>
      </w:r>
      <w:r w:rsidR="00B16352">
        <w:rPr>
          <w:rStyle w:val="FontStyle21"/>
          <w:rFonts w:ascii="Calibri" w:hAnsi="Calibri" w:cs="Calibri"/>
          <w:sz w:val="22"/>
          <w:szCs w:val="22"/>
        </w:rPr>
        <w:t>l’IDEC ou l’IDE</w:t>
      </w:r>
      <w:r w:rsidRPr="00337237">
        <w:rPr>
          <w:rStyle w:val="FontStyle21"/>
          <w:rFonts w:ascii="Calibri" w:hAnsi="Calibri" w:cs="Calibri"/>
          <w:sz w:val="22"/>
          <w:szCs w:val="22"/>
        </w:rPr>
        <w:t xml:space="preserve"> chargé de signer le bon de livraison </w:t>
      </w:r>
      <w:r w:rsidR="00ED67A9" w:rsidRPr="005C44F9">
        <w:rPr>
          <w:rStyle w:val="FontStyle21"/>
          <w:rFonts w:asciiTheme="minorHAnsi" w:hAnsiTheme="minorHAnsi" w:cstheme="minorHAnsi"/>
          <w:sz w:val="22"/>
          <w:szCs w:val="22"/>
        </w:rPr>
        <w:t>ou</w:t>
      </w:r>
      <w:r w:rsidR="00ED67A9" w:rsidRPr="005C44F9">
        <w:rPr>
          <w:rFonts w:asciiTheme="minorHAnsi" w:hAnsiTheme="minorHAnsi" w:cstheme="minorHAnsi"/>
          <w:sz w:val="22"/>
          <w:szCs w:val="22"/>
        </w:rPr>
        <w:t xml:space="preserve"> bon de délivrance en 2 exemplaires comportant le tampon de l’officine et la signature du pharmacien</w:t>
      </w:r>
      <w:r w:rsidR="00ED67A9" w:rsidRPr="00337237">
        <w:rPr>
          <w:rStyle w:val="FontStyle21"/>
          <w:rFonts w:ascii="Calibri" w:hAnsi="Calibri" w:cs="Calibri"/>
          <w:sz w:val="22"/>
          <w:szCs w:val="22"/>
        </w:rPr>
        <w:t xml:space="preserve"> </w:t>
      </w:r>
      <w:r w:rsidRPr="00337237">
        <w:rPr>
          <w:rStyle w:val="FontStyle21"/>
          <w:rFonts w:ascii="Calibri" w:hAnsi="Calibri" w:cs="Calibri"/>
          <w:sz w:val="22"/>
          <w:szCs w:val="22"/>
        </w:rPr>
        <w:t xml:space="preserve">afin d’en acter la réception ainsi que d’effectuer un rapprochement entre le bon de commande et le bon de livraison. </w:t>
      </w:r>
    </w:p>
    <w:p w:rsidR="00350382" w:rsidRDefault="00350382" w:rsidP="00350382">
      <w:pPr>
        <w:pStyle w:val="Style9"/>
        <w:widowControl/>
        <w:spacing w:before="120" w:after="120" w:line="240" w:lineRule="auto"/>
        <w:jc w:val="both"/>
        <w:rPr>
          <w:rStyle w:val="FontStyle21"/>
          <w:rFonts w:ascii="Calibri" w:hAnsi="Calibri" w:cs="Calibri"/>
          <w:sz w:val="22"/>
          <w:szCs w:val="22"/>
        </w:rPr>
      </w:pPr>
      <w:r w:rsidRPr="00337237">
        <w:rPr>
          <w:rStyle w:val="FontStyle21"/>
          <w:rFonts w:ascii="Calibri" w:hAnsi="Calibri" w:cs="Calibri"/>
          <w:sz w:val="22"/>
          <w:szCs w:val="22"/>
        </w:rPr>
        <w:t xml:space="preserve">La </w:t>
      </w:r>
      <w:r>
        <w:rPr>
          <w:rStyle w:val="FontStyle21"/>
          <w:rFonts w:ascii="Calibri" w:hAnsi="Calibri" w:cs="Calibri"/>
          <w:sz w:val="22"/>
          <w:szCs w:val="22"/>
        </w:rPr>
        <w:t>Pharmacie</w:t>
      </w:r>
      <w:r w:rsidRPr="00337237">
        <w:rPr>
          <w:rStyle w:val="FontStyle21"/>
          <w:rFonts w:ascii="Calibri" w:hAnsi="Calibri" w:cs="Calibri"/>
          <w:sz w:val="22"/>
          <w:szCs w:val="22"/>
        </w:rPr>
        <w:t xml:space="preserve"> livre les médicaments et dispositifs médicaux en conditionnement nominatif clos pour chaque patient et chaque prescription</w:t>
      </w:r>
      <w:r w:rsidR="00EA2C9E">
        <w:rPr>
          <w:rStyle w:val="FontStyle21"/>
          <w:rFonts w:ascii="Calibri" w:hAnsi="Calibri" w:cs="Calibri"/>
          <w:sz w:val="22"/>
          <w:szCs w:val="22"/>
        </w:rPr>
        <w:t xml:space="preserve"> y compris les modifications de traitements et les médicaments « hors pilulier »</w:t>
      </w:r>
      <w:r w:rsidRPr="00337237">
        <w:rPr>
          <w:rStyle w:val="FontStyle21"/>
          <w:rFonts w:ascii="Calibri" w:hAnsi="Calibri" w:cs="Calibri"/>
          <w:sz w:val="22"/>
          <w:szCs w:val="22"/>
        </w:rPr>
        <w:t xml:space="preserve">. Elle joint à </w:t>
      </w:r>
      <w:r w:rsidR="00B16352">
        <w:rPr>
          <w:rStyle w:val="FontStyle21"/>
          <w:rFonts w:ascii="Calibri" w:hAnsi="Calibri" w:cs="Calibri"/>
          <w:sz w:val="22"/>
          <w:szCs w:val="22"/>
        </w:rPr>
        <w:t>chaque livraison</w:t>
      </w:r>
      <w:r w:rsidRPr="00337237">
        <w:rPr>
          <w:rStyle w:val="FontStyle21"/>
          <w:rFonts w:ascii="Calibri" w:hAnsi="Calibri" w:cs="Calibri"/>
          <w:sz w:val="22"/>
          <w:szCs w:val="22"/>
        </w:rPr>
        <w:t xml:space="preserve"> un bon de </w:t>
      </w:r>
      <w:r w:rsidR="00EA2C9E" w:rsidRPr="00337237">
        <w:rPr>
          <w:rStyle w:val="FontStyle21"/>
          <w:rFonts w:ascii="Calibri" w:hAnsi="Calibri" w:cs="Calibri"/>
          <w:sz w:val="22"/>
          <w:szCs w:val="22"/>
        </w:rPr>
        <w:t>livraison.</w:t>
      </w:r>
      <w:r w:rsidRPr="00337237">
        <w:rPr>
          <w:rStyle w:val="FontStyle21"/>
          <w:rFonts w:ascii="Calibri" w:hAnsi="Calibri" w:cs="Calibri"/>
          <w:sz w:val="22"/>
          <w:szCs w:val="22"/>
        </w:rPr>
        <w:t xml:space="preserve"> </w:t>
      </w:r>
    </w:p>
    <w:p w:rsidR="00B46034" w:rsidRDefault="000C15A3" w:rsidP="00350382">
      <w:pPr>
        <w:pStyle w:val="Style9"/>
        <w:widowControl/>
        <w:spacing w:before="120" w:after="120" w:line="240" w:lineRule="auto"/>
        <w:jc w:val="both"/>
        <w:rPr>
          <w:rFonts w:asciiTheme="minorHAnsi" w:hAnsiTheme="minorHAnsi" w:cstheme="minorHAnsi"/>
          <w:sz w:val="22"/>
          <w:szCs w:val="22"/>
        </w:rPr>
      </w:pPr>
      <w:r w:rsidRPr="00AB7F04">
        <w:rPr>
          <w:rFonts w:asciiTheme="minorHAnsi" w:hAnsiTheme="minorHAnsi" w:cstheme="minorHAnsi"/>
          <w:sz w:val="22"/>
          <w:szCs w:val="22"/>
        </w:rPr>
        <w:t>Tout conditionnement endommagé par le</w:t>
      </w:r>
      <w:r w:rsidR="00EA2C9E">
        <w:rPr>
          <w:rFonts w:asciiTheme="minorHAnsi" w:hAnsiTheme="minorHAnsi" w:cstheme="minorHAnsi"/>
          <w:sz w:val="22"/>
          <w:szCs w:val="22"/>
        </w:rPr>
        <w:t xml:space="preserve"> transport devra être signalé dès</w:t>
      </w:r>
      <w:r w:rsidRPr="00AB7F04">
        <w:rPr>
          <w:rFonts w:asciiTheme="minorHAnsi" w:hAnsiTheme="minorHAnsi" w:cstheme="minorHAnsi"/>
          <w:sz w:val="22"/>
          <w:szCs w:val="22"/>
        </w:rPr>
        <w:t xml:space="preserve"> réception, par l’EHPAD, en vue d’être vérifiés voire refusés. En cas de refus, un réapprovisionnement sera réalisé le jour même.</w:t>
      </w:r>
    </w:p>
    <w:p w:rsidR="00ED67A9" w:rsidRPr="005C44F9" w:rsidRDefault="00ED67A9" w:rsidP="005C44F9">
      <w:pPr>
        <w:pStyle w:val="Default"/>
        <w:jc w:val="both"/>
        <w:rPr>
          <w:rFonts w:ascii="Arial" w:hAnsi="Arial" w:cs="Arial"/>
          <w:sz w:val="22"/>
          <w:szCs w:val="22"/>
        </w:rPr>
      </w:pPr>
      <w:r w:rsidRPr="005C44F9">
        <w:rPr>
          <w:rFonts w:asciiTheme="minorHAnsi" w:hAnsiTheme="minorHAnsi" w:cstheme="minorHAnsi"/>
          <w:sz w:val="22"/>
          <w:szCs w:val="22"/>
        </w:rPr>
        <w:t xml:space="preserve">Les médicaments stupéfiants sont remis en mains propres par le pharmacien aux personnes référentes, suivant les mêmes modalités. Le contenu est vérifié, à la fraction d’unité de prise près. Le pharmacien s’engage à assurer la traçabilité lors de la reprise des stupéfiants par des bons de reprises en deux exemplaires comportant le nom du résident pour qui la prescription a été établie, le tampon de l’officine, la signature du pharmacien et de l’infirmier </w:t>
      </w:r>
      <w:r w:rsidRPr="005C44F9">
        <w:rPr>
          <w:rFonts w:asciiTheme="minorHAnsi" w:hAnsiTheme="minorHAnsi" w:cstheme="minorHAnsi"/>
          <w:bCs/>
          <w:iCs/>
          <w:sz w:val="22"/>
          <w:szCs w:val="22"/>
        </w:rPr>
        <w:t>de l’EHPAD</w:t>
      </w:r>
      <w:r w:rsidRPr="005C44F9">
        <w:rPr>
          <w:rFonts w:asciiTheme="minorHAnsi" w:hAnsiTheme="minorHAnsi" w:cstheme="minorHAnsi"/>
          <w:sz w:val="22"/>
          <w:szCs w:val="22"/>
        </w:rPr>
        <w:t xml:space="preserve">. </w:t>
      </w:r>
    </w:p>
    <w:p w:rsidR="00B46034" w:rsidRPr="00FC4CCB" w:rsidRDefault="000C15A3" w:rsidP="00350382">
      <w:pPr>
        <w:pStyle w:val="Style9"/>
        <w:widowControl/>
        <w:spacing w:before="120" w:after="120" w:line="240" w:lineRule="auto"/>
        <w:jc w:val="both"/>
      </w:pPr>
      <w:r w:rsidRPr="00AB7F04">
        <w:rPr>
          <w:rFonts w:asciiTheme="minorHAnsi" w:hAnsiTheme="minorHAnsi" w:cstheme="minorHAnsi"/>
          <w:sz w:val="22"/>
          <w:szCs w:val="22"/>
        </w:rPr>
        <w:t xml:space="preserve">L’officine informe </w:t>
      </w:r>
      <w:r w:rsidR="00174838" w:rsidRPr="00FC4CCB">
        <w:rPr>
          <w:rFonts w:asciiTheme="minorHAnsi" w:hAnsiTheme="minorHAnsi" w:cstheme="minorHAnsi"/>
          <w:sz w:val="22"/>
          <w:szCs w:val="22"/>
        </w:rPr>
        <w:t>dans les meilleurs délais</w:t>
      </w:r>
      <w:r w:rsidR="00174838">
        <w:rPr>
          <w:rFonts w:asciiTheme="minorHAnsi" w:hAnsiTheme="minorHAnsi" w:cstheme="minorHAnsi"/>
          <w:color w:val="0070C0"/>
          <w:sz w:val="22"/>
          <w:szCs w:val="22"/>
        </w:rPr>
        <w:t xml:space="preserve"> </w:t>
      </w:r>
      <w:r w:rsidRPr="00AB7F04">
        <w:rPr>
          <w:rFonts w:asciiTheme="minorHAnsi" w:hAnsiTheme="minorHAnsi" w:cstheme="minorHAnsi"/>
          <w:sz w:val="22"/>
          <w:szCs w:val="22"/>
        </w:rPr>
        <w:t>par écrit</w:t>
      </w:r>
      <w:r w:rsidR="00174838">
        <w:rPr>
          <w:rFonts w:asciiTheme="minorHAnsi" w:hAnsiTheme="minorHAnsi" w:cstheme="minorHAnsi"/>
          <w:sz w:val="22"/>
          <w:szCs w:val="22"/>
        </w:rPr>
        <w:t>,</w:t>
      </w:r>
      <w:r w:rsidRPr="00AB7F04">
        <w:rPr>
          <w:rFonts w:asciiTheme="minorHAnsi" w:hAnsiTheme="minorHAnsi" w:cstheme="minorHAnsi"/>
          <w:sz w:val="22"/>
          <w:szCs w:val="22"/>
        </w:rPr>
        <w:t xml:space="preserve"> de ses dates de fermeture, de tout changement d’organisation. Elle s’organise pour assurer la prise en charge</w:t>
      </w:r>
      <w:r w:rsidR="00174838">
        <w:rPr>
          <w:rFonts w:asciiTheme="minorHAnsi" w:hAnsiTheme="minorHAnsi" w:cstheme="minorHAnsi"/>
          <w:sz w:val="22"/>
          <w:szCs w:val="22"/>
        </w:rPr>
        <w:t xml:space="preserve"> </w:t>
      </w:r>
      <w:r w:rsidR="00174838" w:rsidRPr="00FC4CCB">
        <w:rPr>
          <w:rFonts w:asciiTheme="minorHAnsi" w:hAnsiTheme="minorHAnsi" w:cstheme="minorHAnsi"/>
          <w:sz w:val="22"/>
          <w:szCs w:val="22"/>
        </w:rPr>
        <w:t>continue</w:t>
      </w:r>
      <w:r w:rsidRPr="00AB7F04">
        <w:rPr>
          <w:rFonts w:asciiTheme="minorHAnsi" w:hAnsiTheme="minorHAnsi" w:cstheme="minorHAnsi"/>
          <w:sz w:val="22"/>
          <w:szCs w:val="22"/>
        </w:rPr>
        <w:t xml:space="preserve"> des traitements</w:t>
      </w:r>
      <w:r w:rsidR="00FC4CCB">
        <w:rPr>
          <w:rFonts w:asciiTheme="minorHAnsi" w:hAnsiTheme="minorHAnsi" w:cstheme="minorHAnsi"/>
          <w:sz w:val="22"/>
          <w:szCs w:val="22"/>
        </w:rPr>
        <w:t xml:space="preserve"> </w:t>
      </w:r>
      <w:r w:rsidRPr="00AB7F04">
        <w:rPr>
          <w:rFonts w:asciiTheme="minorHAnsi" w:hAnsiTheme="minorHAnsi" w:cstheme="minorHAnsi"/>
          <w:sz w:val="22"/>
          <w:szCs w:val="22"/>
        </w:rPr>
        <w:t>et applique la procédure pour assurer la continuité de la qualité de la prestation</w:t>
      </w:r>
      <w:r w:rsidR="00FC4CCB">
        <w:rPr>
          <w:rFonts w:asciiTheme="minorHAnsi" w:hAnsiTheme="minorHAnsi" w:cstheme="minorHAnsi"/>
          <w:sz w:val="22"/>
          <w:szCs w:val="22"/>
        </w:rPr>
        <w:t>. Elle transmet à l’établissement le nom de la pharmacie de garde et en cas de congés ou de fermeture exceptionnelle, elle définit la procédure pour assurer la continuité de l’approvisionnement.</w:t>
      </w:r>
    </w:p>
    <w:p w:rsidR="00350382" w:rsidRDefault="00350382" w:rsidP="00350382">
      <w:pPr>
        <w:pStyle w:val="Style9"/>
        <w:widowControl/>
        <w:spacing w:before="120" w:after="120" w:line="240" w:lineRule="auto"/>
        <w:jc w:val="both"/>
        <w:rPr>
          <w:rStyle w:val="FontStyle21"/>
          <w:rFonts w:ascii="Calibri" w:hAnsi="Calibri" w:cs="Calibri"/>
          <w:sz w:val="22"/>
          <w:szCs w:val="22"/>
        </w:rPr>
      </w:pPr>
      <w:r w:rsidRPr="00337237">
        <w:rPr>
          <w:rStyle w:val="FontStyle21"/>
          <w:rFonts w:ascii="Calibri" w:hAnsi="Calibri" w:cs="Calibri"/>
          <w:sz w:val="22"/>
          <w:szCs w:val="22"/>
        </w:rPr>
        <w:t xml:space="preserve">Après délivrance à l’Etablissement, la </w:t>
      </w:r>
      <w:r>
        <w:rPr>
          <w:rStyle w:val="FontStyle21"/>
          <w:rFonts w:ascii="Calibri" w:hAnsi="Calibri" w:cs="Calibri"/>
          <w:sz w:val="22"/>
          <w:szCs w:val="22"/>
        </w:rPr>
        <w:t>Pharmacie</w:t>
      </w:r>
      <w:r w:rsidRPr="00337237">
        <w:rPr>
          <w:rStyle w:val="FontStyle21"/>
          <w:rFonts w:ascii="Calibri" w:hAnsi="Calibri" w:cs="Calibri"/>
          <w:sz w:val="22"/>
          <w:szCs w:val="22"/>
        </w:rPr>
        <w:t xml:space="preserve"> n’est ni responsable de leur détention</w:t>
      </w:r>
      <w:r w:rsidR="000B0E10">
        <w:rPr>
          <w:rStyle w:val="FontStyle21"/>
          <w:rFonts w:ascii="Calibri" w:hAnsi="Calibri" w:cs="Calibri"/>
          <w:sz w:val="22"/>
          <w:szCs w:val="22"/>
        </w:rPr>
        <w:t xml:space="preserve"> sous réserve des dispos</w:t>
      </w:r>
      <w:r w:rsidR="00FC4CCB">
        <w:rPr>
          <w:rStyle w:val="FontStyle21"/>
          <w:rFonts w:ascii="Calibri" w:hAnsi="Calibri" w:cs="Calibri"/>
          <w:sz w:val="22"/>
          <w:szCs w:val="22"/>
        </w:rPr>
        <w:t xml:space="preserve">itions mentionnées à l’article </w:t>
      </w:r>
      <w:r w:rsidR="00667339">
        <w:rPr>
          <w:rStyle w:val="FontStyle21"/>
          <w:rFonts w:ascii="Calibri" w:hAnsi="Calibri" w:cs="Calibri"/>
          <w:sz w:val="22"/>
          <w:szCs w:val="22"/>
        </w:rPr>
        <w:t>8</w:t>
      </w:r>
      <w:r w:rsidR="000B0E10">
        <w:rPr>
          <w:rStyle w:val="FontStyle21"/>
          <w:rFonts w:ascii="Calibri" w:hAnsi="Calibri" w:cs="Calibri"/>
          <w:sz w:val="22"/>
          <w:szCs w:val="22"/>
        </w:rPr>
        <w:t>.2</w:t>
      </w:r>
      <w:r w:rsidR="00696AD3">
        <w:rPr>
          <w:rStyle w:val="FontStyle21"/>
          <w:rFonts w:ascii="Calibri" w:hAnsi="Calibri" w:cs="Calibri"/>
          <w:sz w:val="22"/>
          <w:szCs w:val="22"/>
        </w:rPr>
        <w:t>.2</w:t>
      </w:r>
      <w:r w:rsidR="00696AD3" w:rsidRPr="00337237">
        <w:rPr>
          <w:rStyle w:val="FontStyle21"/>
          <w:rFonts w:ascii="Calibri" w:hAnsi="Calibri" w:cs="Calibri"/>
          <w:sz w:val="22"/>
          <w:szCs w:val="22"/>
        </w:rPr>
        <w:t>, ni</w:t>
      </w:r>
      <w:r w:rsidRPr="00337237">
        <w:rPr>
          <w:rStyle w:val="FontStyle21"/>
          <w:rFonts w:ascii="Calibri" w:hAnsi="Calibri" w:cs="Calibri"/>
          <w:sz w:val="22"/>
          <w:szCs w:val="22"/>
        </w:rPr>
        <w:t xml:space="preserve"> de leur administration aux </w:t>
      </w:r>
      <w:r w:rsidR="00272545">
        <w:rPr>
          <w:rStyle w:val="FontStyle21"/>
          <w:rFonts w:ascii="Calibri" w:hAnsi="Calibri" w:cs="Calibri"/>
          <w:sz w:val="22"/>
          <w:szCs w:val="22"/>
        </w:rPr>
        <w:t>résidents</w:t>
      </w:r>
      <w:r w:rsidR="00871018">
        <w:rPr>
          <w:rStyle w:val="FontStyle21"/>
          <w:rFonts w:ascii="Calibri" w:hAnsi="Calibri" w:cs="Calibri"/>
          <w:sz w:val="22"/>
          <w:szCs w:val="22"/>
        </w:rPr>
        <w:t>.</w:t>
      </w:r>
    </w:p>
    <w:p w:rsidR="0000779A" w:rsidRDefault="0000779A" w:rsidP="00350382">
      <w:pPr>
        <w:pStyle w:val="Style9"/>
        <w:widowControl/>
        <w:spacing w:before="120" w:after="120" w:line="240" w:lineRule="auto"/>
        <w:jc w:val="both"/>
        <w:rPr>
          <w:rStyle w:val="FontStyle21"/>
          <w:rFonts w:ascii="Calibri" w:hAnsi="Calibri" w:cs="Calibri"/>
          <w:sz w:val="22"/>
          <w:szCs w:val="22"/>
        </w:rPr>
      </w:pPr>
    </w:p>
    <w:p w:rsidR="0000779A" w:rsidRDefault="0000779A" w:rsidP="00350382">
      <w:pPr>
        <w:pStyle w:val="Style9"/>
        <w:widowControl/>
        <w:spacing w:before="120" w:after="120" w:line="240" w:lineRule="auto"/>
        <w:jc w:val="both"/>
        <w:rPr>
          <w:rStyle w:val="FontStyle21"/>
          <w:rFonts w:ascii="Calibri" w:hAnsi="Calibri" w:cs="Calibri"/>
          <w:sz w:val="22"/>
          <w:szCs w:val="22"/>
        </w:rPr>
      </w:pPr>
    </w:p>
    <w:p w:rsidR="0000779A" w:rsidRDefault="0000779A" w:rsidP="00350382">
      <w:pPr>
        <w:pStyle w:val="Style9"/>
        <w:widowControl/>
        <w:spacing w:before="120" w:after="120" w:line="240" w:lineRule="auto"/>
        <w:jc w:val="both"/>
        <w:rPr>
          <w:rStyle w:val="FontStyle21"/>
          <w:rFonts w:ascii="Calibri" w:hAnsi="Calibri" w:cs="Calibri"/>
          <w:sz w:val="22"/>
          <w:szCs w:val="22"/>
        </w:rPr>
      </w:pPr>
    </w:p>
    <w:p w:rsidR="00350382" w:rsidRPr="006F05DA" w:rsidRDefault="002E71E2" w:rsidP="00350382">
      <w:pPr>
        <w:pStyle w:val="Style8"/>
        <w:widowControl/>
        <w:spacing w:before="240" w:after="240"/>
        <w:jc w:val="both"/>
        <w:rPr>
          <w:rStyle w:val="FontStyle22"/>
          <w:rFonts w:ascii="Calibri" w:hAnsi="Calibri" w:cs="Calibri"/>
          <w:sz w:val="22"/>
          <w:szCs w:val="22"/>
        </w:rPr>
      </w:pPr>
      <w:r>
        <w:rPr>
          <w:rStyle w:val="FontStyle22"/>
          <w:rFonts w:ascii="Calibri" w:hAnsi="Calibri" w:cs="Calibri"/>
          <w:sz w:val="22"/>
          <w:szCs w:val="22"/>
        </w:rPr>
        <w:t xml:space="preserve">Article </w:t>
      </w:r>
      <w:r w:rsidR="00667339">
        <w:rPr>
          <w:rStyle w:val="FontStyle22"/>
          <w:rFonts w:ascii="Calibri" w:hAnsi="Calibri" w:cs="Calibri"/>
          <w:sz w:val="22"/>
          <w:szCs w:val="22"/>
        </w:rPr>
        <w:t>8 </w:t>
      </w:r>
      <w:r w:rsidR="00C90307">
        <w:rPr>
          <w:rStyle w:val="FontStyle22"/>
          <w:rFonts w:ascii="Calibri" w:hAnsi="Calibri" w:cs="Calibri"/>
          <w:sz w:val="22"/>
          <w:szCs w:val="22"/>
        </w:rPr>
        <w:t>-</w:t>
      </w:r>
      <w:r w:rsidR="00350382" w:rsidRPr="006F05DA">
        <w:rPr>
          <w:rStyle w:val="FontStyle22"/>
          <w:rFonts w:ascii="Calibri" w:hAnsi="Calibri" w:cs="Calibri"/>
          <w:sz w:val="22"/>
          <w:szCs w:val="22"/>
        </w:rPr>
        <w:t xml:space="preserve"> CONSERVATION AU SEIN DE L’ETABLISSEMENT </w:t>
      </w:r>
    </w:p>
    <w:p w:rsidR="00350382" w:rsidRPr="00337237" w:rsidRDefault="00667339" w:rsidP="007410BF">
      <w:pPr>
        <w:pStyle w:val="Style9"/>
        <w:widowControl/>
        <w:spacing w:before="240" w:after="120" w:line="240" w:lineRule="auto"/>
        <w:ind w:left="284"/>
        <w:jc w:val="both"/>
        <w:rPr>
          <w:rStyle w:val="FontStyle21"/>
          <w:rFonts w:ascii="Calibri" w:hAnsi="Calibri" w:cs="Calibri"/>
          <w:b/>
          <w:sz w:val="22"/>
          <w:szCs w:val="22"/>
        </w:rPr>
      </w:pPr>
      <w:r>
        <w:rPr>
          <w:rStyle w:val="FontStyle21"/>
          <w:rFonts w:ascii="Calibri" w:hAnsi="Calibri" w:cs="Calibri"/>
          <w:b/>
          <w:sz w:val="22"/>
          <w:szCs w:val="22"/>
        </w:rPr>
        <w:t>8</w:t>
      </w:r>
      <w:r w:rsidR="007410BF">
        <w:rPr>
          <w:rStyle w:val="FontStyle21"/>
          <w:rFonts w:ascii="Calibri" w:hAnsi="Calibri" w:cs="Calibri"/>
          <w:b/>
          <w:sz w:val="22"/>
          <w:szCs w:val="22"/>
        </w:rPr>
        <w:t>.</w:t>
      </w:r>
      <w:r w:rsidR="00350382" w:rsidRPr="00337237">
        <w:rPr>
          <w:rStyle w:val="FontStyle21"/>
          <w:rFonts w:ascii="Calibri" w:hAnsi="Calibri" w:cs="Calibri"/>
          <w:b/>
          <w:sz w:val="22"/>
          <w:szCs w:val="22"/>
        </w:rPr>
        <w:t>1</w:t>
      </w:r>
      <w:r w:rsidR="007410BF">
        <w:rPr>
          <w:rStyle w:val="FontStyle21"/>
          <w:rFonts w:ascii="Calibri" w:hAnsi="Calibri" w:cs="Calibri"/>
          <w:b/>
          <w:sz w:val="22"/>
          <w:szCs w:val="22"/>
        </w:rPr>
        <w:t> </w:t>
      </w:r>
      <w:r w:rsidR="00C90307">
        <w:rPr>
          <w:rStyle w:val="FontStyle21"/>
          <w:rFonts w:ascii="Calibri" w:hAnsi="Calibri" w:cs="Calibri"/>
          <w:b/>
          <w:sz w:val="22"/>
          <w:szCs w:val="22"/>
        </w:rPr>
        <w:t>-</w:t>
      </w:r>
      <w:r w:rsidR="00350382" w:rsidRPr="00337237">
        <w:rPr>
          <w:rStyle w:val="FontStyle21"/>
          <w:rFonts w:ascii="Calibri" w:hAnsi="Calibri" w:cs="Calibri"/>
          <w:b/>
          <w:sz w:val="22"/>
          <w:szCs w:val="22"/>
        </w:rPr>
        <w:t xml:space="preserve"> Locaux</w:t>
      </w:r>
    </w:p>
    <w:p w:rsidR="00350382" w:rsidRDefault="00350382" w:rsidP="00350382">
      <w:pPr>
        <w:pStyle w:val="Style9"/>
        <w:widowControl/>
        <w:spacing w:before="120" w:after="120" w:line="240" w:lineRule="auto"/>
        <w:jc w:val="both"/>
        <w:rPr>
          <w:rStyle w:val="FontStyle21"/>
          <w:rFonts w:ascii="Calibri" w:hAnsi="Calibri" w:cs="Calibri"/>
          <w:sz w:val="22"/>
          <w:szCs w:val="22"/>
        </w:rPr>
      </w:pPr>
      <w:r w:rsidRPr="00337237">
        <w:rPr>
          <w:rStyle w:val="FontStyle21"/>
          <w:rFonts w:ascii="Calibri" w:hAnsi="Calibri" w:cs="Calibri"/>
          <w:sz w:val="22"/>
          <w:szCs w:val="22"/>
        </w:rPr>
        <w:t xml:space="preserve">Les médicaments et les dispositifs médicaux sont détenus dans l’infirmerie dans une </w:t>
      </w:r>
      <w:r w:rsidR="00AE1283">
        <w:rPr>
          <w:rStyle w:val="FontStyle21"/>
          <w:rFonts w:ascii="Calibri" w:hAnsi="Calibri" w:cs="Calibri"/>
          <w:sz w:val="22"/>
          <w:szCs w:val="22"/>
        </w:rPr>
        <w:t xml:space="preserve">salle </w:t>
      </w:r>
      <w:r w:rsidR="00B46034">
        <w:rPr>
          <w:rStyle w:val="FontStyle21"/>
          <w:rFonts w:ascii="Calibri" w:hAnsi="Calibri" w:cs="Calibri"/>
          <w:sz w:val="22"/>
          <w:szCs w:val="22"/>
        </w:rPr>
        <w:t>dédiée</w:t>
      </w:r>
      <w:r w:rsidRPr="00337237">
        <w:rPr>
          <w:rStyle w:val="FontStyle21"/>
          <w:rFonts w:ascii="Calibri" w:hAnsi="Calibri" w:cs="Calibri"/>
          <w:sz w:val="22"/>
          <w:szCs w:val="22"/>
        </w:rPr>
        <w:t xml:space="preserve"> fermant à clé</w:t>
      </w:r>
      <w:r w:rsidR="00B46034">
        <w:rPr>
          <w:rStyle w:val="FontStyle21"/>
          <w:rFonts w:ascii="Calibri" w:hAnsi="Calibri" w:cs="Calibri"/>
          <w:sz w:val="22"/>
          <w:szCs w:val="22"/>
        </w:rPr>
        <w:t>.</w:t>
      </w:r>
      <w:r w:rsidR="00621A91">
        <w:rPr>
          <w:rStyle w:val="FontStyle21"/>
          <w:rFonts w:ascii="Calibri" w:hAnsi="Calibri" w:cs="Calibri"/>
          <w:sz w:val="22"/>
          <w:szCs w:val="22"/>
        </w:rPr>
        <w:t xml:space="preserve"> </w:t>
      </w:r>
    </w:p>
    <w:p w:rsidR="00ED67A9" w:rsidRPr="005C44F9" w:rsidRDefault="00ED67A9" w:rsidP="00ED67A9">
      <w:pPr>
        <w:pStyle w:val="Default"/>
        <w:rPr>
          <w:rFonts w:asciiTheme="minorHAnsi" w:hAnsiTheme="minorHAnsi" w:cstheme="minorHAnsi"/>
          <w:sz w:val="22"/>
          <w:szCs w:val="22"/>
        </w:rPr>
      </w:pPr>
      <w:r w:rsidRPr="005C44F9">
        <w:rPr>
          <w:rFonts w:asciiTheme="minorHAnsi" w:hAnsiTheme="minorHAnsi" w:cstheme="minorHAnsi"/>
          <w:sz w:val="22"/>
          <w:szCs w:val="22"/>
        </w:rPr>
        <w:t>Le ou les locaux sont aménagés de façon à prévoir les zones suivantes :</w:t>
      </w:r>
    </w:p>
    <w:p w:rsidR="00ED67A9" w:rsidRPr="005C44F9" w:rsidRDefault="00ED67A9" w:rsidP="00ED67A9">
      <w:pPr>
        <w:pStyle w:val="Default"/>
        <w:rPr>
          <w:rFonts w:asciiTheme="minorHAnsi" w:hAnsiTheme="minorHAnsi" w:cstheme="minorHAnsi"/>
          <w:sz w:val="22"/>
          <w:szCs w:val="22"/>
        </w:rPr>
      </w:pPr>
      <w:r w:rsidRPr="005C44F9">
        <w:rPr>
          <w:rFonts w:asciiTheme="minorHAnsi" w:hAnsiTheme="minorHAnsi" w:cstheme="minorHAnsi"/>
          <w:sz w:val="22"/>
          <w:szCs w:val="22"/>
        </w:rPr>
        <w:t>• une zone (ou un local) de nettoyage du matériel ;</w:t>
      </w:r>
    </w:p>
    <w:p w:rsidR="00ED67A9" w:rsidRPr="005C44F9" w:rsidRDefault="00ED67A9" w:rsidP="00ED67A9">
      <w:pPr>
        <w:pStyle w:val="Default"/>
        <w:rPr>
          <w:rFonts w:asciiTheme="minorHAnsi" w:hAnsiTheme="minorHAnsi" w:cstheme="minorHAnsi"/>
          <w:sz w:val="22"/>
          <w:szCs w:val="22"/>
        </w:rPr>
      </w:pPr>
      <w:r w:rsidRPr="005C44F9">
        <w:rPr>
          <w:rFonts w:asciiTheme="minorHAnsi" w:hAnsiTheme="minorHAnsi" w:cstheme="minorHAnsi"/>
          <w:sz w:val="22"/>
          <w:szCs w:val="22"/>
        </w:rPr>
        <w:t>• une zone de préparation des doses à administrer ;</w:t>
      </w:r>
    </w:p>
    <w:p w:rsidR="00ED67A9" w:rsidRPr="005C44F9" w:rsidRDefault="00ED67A9" w:rsidP="00ED67A9">
      <w:pPr>
        <w:pStyle w:val="Default"/>
        <w:rPr>
          <w:rFonts w:asciiTheme="minorHAnsi" w:hAnsiTheme="minorHAnsi" w:cstheme="minorHAnsi"/>
          <w:sz w:val="22"/>
          <w:szCs w:val="22"/>
        </w:rPr>
      </w:pPr>
      <w:r w:rsidRPr="005C44F9">
        <w:rPr>
          <w:rFonts w:asciiTheme="minorHAnsi" w:hAnsiTheme="minorHAnsi" w:cstheme="minorHAnsi"/>
          <w:sz w:val="22"/>
          <w:szCs w:val="22"/>
        </w:rPr>
        <w:t>• une zone de rangement des produits, matériels et consommables ;</w:t>
      </w:r>
    </w:p>
    <w:p w:rsidR="00ED67A9" w:rsidRPr="005C44F9" w:rsidRDefault="00ED67A9" w:rsidP="00ED67A9">
      <w:pPr>
        <w:pStyle w:val="Default"/>
        <w:rPr>
          <w:rFonts w:asciiTheme="minorHAnsi" w:hAnsiTheme="minorHAnsi" w:cstheme="minorHAnsi"/>
          <w:sz w:val="22"/>
          <w:szCs w:val="22"/>
        </w:rPr>
      </w:pPr>
      <w:r w:rsidRPr="005C44F9">
        <w:rPr>
          <w:rFonts w:asciiTheme="minorHAnsi" w:hAnsiTheme="minorHAnsi" w:cstheme="minorHAnsi"/>
          <w:sz w:val="22"/>
          <w:szCs w:val="22"/>
        </w:rPr>
        <w:t>• une zone de stockage de taille suffisante pour permettre un stockage ordonné des différentes catégories de médicaments ainsi que des piluliers ;</w:t>
      </w:r>
    </w:p>
    <w:p w:rsidR="00ED67A9" w:rsidRPr="005C44F9" w:rsidRDefault="00ED67A9" w:rsidP="00ED67A9">
      <w:pPr>
        <w:pStyle w:val="Default"/>
        <w:rPr>
          <w:rFonts w:asciiTheme="minorHAnsi" w:hAnsiTheme="minorHAnsi" w:cstheme="minorHAnsi"/>
          <w:sz w:val="22"/>
          <w:szCs w:val="22"/>
        </w:rPr>
      </w:pPr>
      <w:r w:rsidRPr="005C44F9">
        <w:rPr>
          <w:rFonts w:asciiTheme="minorHAnsi" w:hAnsiTheme="minorHAnsi" w:cstheme="minorHAnsi"/>
          <w:sz w:val="22"/>
          <w:szCs w:val="22"/>
        </w:rPr>
        <w:t xml:space="preserve">• une zone distincte doit être réservée au stockage des médicaments destinés à la PDA. </w:t>
      </w:r>
    </w:p>
    <w:p w:rsidR="00ED67A9" w:rsidRPr="005C44F9" w:rsidRDefault="00ED67A9" w:rsidP="00ED67A9">
      <w:pPr>
        <w:pStyle w:val="Default"/>
        <w:rPr>
          <w:rFonts w:asciiTheme="minorHAnsi" w:hAnsiTheme="minorHAnsi" w:cstheme="minorHAnsi"/>
          <w:sz w:val="22"/>
          <w:szCs w:val="22"/>
        </w:rPr>
      </w:pPr>
    </w:p>
    <w:p w:rsidR="00ED67A9" w:rsidRPr="005C44F9" w:rsidRDefault="00ED67A9" w:rsidP="00ED67A9">
      <w:pPr>
        <w:pStyle w:val="Default"/>
        <w:jc w:val="both"/>
        <w:rPr>
          <w:rFonts w:asciiTheme="minorHAnsi" w:hAnsiTheme="minorHAnsi" w:cstheme="minorHAnsi"/>
          <w:bCs/>
          <w:iCs/>
          <w:sz w:val="22"/>
          <w:szCs w:val="22"/>
        </w:rPr>
      </w:pPr>
      <w:r w:rsidRPr="005C44F9">
        <w:rPr>
          <w:rFonts w:asciiTheme="minorHAnsi" w:hAnsiTheme="minorHAnsi" w:cstheme="minorHAnsi"/>
          <w:sz w:val="22"/>
          <w:szCs w:val="22"/>
        </w:rPr>
        <w:t xml:space="preserve">Le pharmacien signataire déclare et reconnait, pour les avoir visité, </w:t>
      </w:r>
      <w:r w:rsidRPr="005C44F9">
        <w:rPr>
          <w:rFonts w:asciiTheme="minorHAnsi" w:hAnsiTheme="minorHAnsi" w:cstheme="minorHAnsi"/>
          <w:bCs/>
          <w:iCs/>
          <w:sz w:val="22"/>
          <w:szCs w:val="22"/>
        </w:rPr>
        <w:t>que les zones de livraison et de stockage des médicaments de l’EHPAD</w:t>
      </w:r>
      <w:r w:rsidRPr="005C44F9">
        <w:rPr>
          <w:rFonts w:asciiTheme="minorHAnsi" w:hAnsiTheme="minorHAnsi" w:cstheme="minorHAnsi"/>
          <w:sz w:val="22"/>
          <w:szCs w:val="22"/>
        </w:rPr>
        <w:t xml:space="preserve">, </w:t>
      </w:r>
      <w:r w:rsidRPr="005C44F9">
        <w:rPr>
          <w:rFonts w:asciiTheme="minorHAnsi" w:hAnsiTheme="minorHAnsi" w:cstheme="minorHAnsi"/>
          <w:bCs/>
          <w:iCs/>
          <w:sz w:val="22"/>
          <w:szCs w:val="22"/>
        </w:rPr>
        <w:t xml:space="preserve">sont conformes et lui permet l’exercice de son art en toute sécurité. </w:t>
      </w:r>
    </w:p>
    <w:p w:rsidR="00ED67A9" w:rsidRPr="00487232" w:rsidRDefault="00ED67A9" w:rsidP="00ED67A9">
      <w:pPr>
        <w:pStyle w:val="Default"/>
        <w:jc w:val="both"/>
        <w:rPr>
          <w:rFonts w:ascii="Arial" w:hAnsi="Arial" w:cs="Arial"/>
          <w:sz w:val="22"/>
          <w:szCs w:val="22"/>
        </w:rPr>
      </w:pPr>
    </w:p>
    <w:p w:rsidR="00ED67A9" w:rsidRPr="005C44F9" w:rsidRDefault="00ED67A9" w:rsidP="005C44F9">
      <w:pPr>
        <w:widowControl/>
        <w:autoSpaceDE/>
        <w:autoSpaceDN/>
        <w:adjustRightInd/>
        <w:spacing w:after="200" w:line="276" w:lineRule="auto"/>
        <w:rPr>
          <w:rStyle w:val="FontStyle21"/>
          <w:rFonts w:ascii="Calibri" w:hAnsi="Calibri" w:cs="Calibri"/>
          <w:b/>
          <w:sz w:val="22"/>
          <w:szCs w:val="22"/>
        </w:rPr>
      </w:pPr>
      <w:r>
        <w:rPr>
          <w:rStyle w:val="FontStyle21"/>
          <w:rFonts w:ascii="Calibri" w:hAnsi="Calibri" w:cs="Calibri"/>
          <w:b/>
          <w:sz w:val="22"/>
          <w:szCs w:val="22"/>
        </w:rPr>
        <w:t>8.</w:t>
      </w:r>
      <w:r w:rsidRPr="00337237">
        <w:rPr>
          <w:rStyle w:val="FontStyle21"/>
          <w:rFonts w:ascii="Calibri" w:hAnsi="Calibri" w:cs="Calibri"/>
          <w:b/>
          <w:sz w:val="22"/>
          <w:szCs w:val="22"/>
        </w:rPr>
        <w:t>2</w:t>
      </w:r>
      <w:r>
        <w:rPr>
          <w:rStyle w:val="FontStyle21"/>
          <w:rFonts w:ascii="Calibri" w:hAnsi="Calibri" w:cs="Calibri"/>
          <w:b/>
          <w:sz w:val="22"/>
          <w:szCs w:val="22"/>
        </w:rPr>
        <w:t> - Gestion de stock</w:t>
      </w:r>
    </w:p>
    <w:p w:rsidR="0000779A" w:rsidRDefault="0000779A" w:rsidP="0000779A">
      <w:pPr>
        <w:pStyle w:val="Style9"/>
        <w:widowControl/>
        <w:spacing w:before="120" w:after="120" w:line="240" w:lineRule="auto"/>
        <w:ind w:right="-2"/>
        <w:jc w:val="both"/>
        <w:rPr>
          <w:rStyle w:val="FontStyle21"/>
          <w:rFonts w:ascii="Calibri" w:hAnsi="Calibri" w:cs="Calibri"/>
          <w:sz w:val="22"/>
          <w:szCs w:val="22"/>
        </w:rPr>
      </w:pPr>
      <w:r w:rsidRPr="00337237">
        <w:rPr>
          <w:rStyle w:val="FontStyle21"/>
          <w:rFonts w:ascii="Calibri" w:hAnsi="Calibri" w:cs="Calibri"/>
          <w:sz w:val="22"/>
          <w:szCs w:val="22"/>
        </w:rPr>
        <w:t xml:space="preserve">La </w:t>
      </w:r>
      <w:r>
        <w:rPr>
          <w:rStyle w:val="FontStyle21"/>
          <w:rFonts w:ascii="Calibri" w:hAnsi="Calibri" w:cs="Calibri"/>
          <w:sz w:val="22"/>
          <w:szCs w:val="22"/>
        </w:rPr>
        <w:t>Pharmacie prépare les médicaments au vu</w:t>
      </w:r>
      <w:r w:rsidRPr="00337237">
        <w:rPr>
          <w:rStyle w:val="FontStyle21"/>
          <w:rFonts w:ascii="Calibri" w:hAnsi="Calibri" w:cs="Calibri"/>
          <w:sz w:val="22"/>
          <w:szCs w:val="22"/>
        </w:rPr>
        <w:t xml:space="preserve"> des prescriptions médicales qu’elle reçoit.</w:t>
      </w:r>
      <w:r>
        <w:rPr>
          <w:rStyle w:val="FontStyle21"/>
          <w:rFonts w:ascii="Calibri" w:hAnsi="Calibri" w:cs="Calibri"/>
          <w:sz w:val="22"/>
          <w:szCs w:val="22"/>
        </w:rPr>
        <w:t xml:space="preserve"> Ainsi lors du renouvellement, la pharmacie contrôle le stock de médicaments afin de ne fournir que les médicaments nécessaires pour alimenter le stock. Elle tient compte des mentions « ne pas délivrer » du service infirmier.</w:t>
      </w:r>
    </w:p>
    <w:p w:rsidR="0000779A" w:rsidRDefault="0000779A" w:rsidP="005C44F9">
      <w:pPr>
        <w:pStyle w:val="Style9"/>
        <w:widowControl/>
        <w:spacing w:before="120" w:after="120" w:line="240" w:lineRule="auto"/>
        <w:ind w:right="-2"/>
        <w:jc w:val="both"/>
      </w:pPr>
      <w:r w:rsidRPr="00AB7F04">
        <w:rPr>
          <w:rStyle w:val="FontStyle21"/>
          <w:rFonts w:asciiTheme="minorHAnsi" w:hAnsiTheme="minorHAnsi" w:cstheme="minorHAnsi"/>
          <w:sz w:val="22"/>
          <w:szCs w:val="22"/>
        </w:rPr>
        <w:t>L’objectif commun de l’Etablissement</w:t>
      </w:r>
      <w:r>
        <w:rPr>
          <w:rStyle w:val="FontStyle21"/>
          <w:rFonts w:ascii="Calibri" w:hAnsi="Calibri" w:cs="Calibri"/>
          <w:sz w:val="22"/>
          <w:szCs w:val="22"/>
        </w:rPr>
        <w:t xml:space="preserve"> et de la Pharmacie est que tout résident reçoive de façon quotidienne l’intégralité des médicaments qui lui ont été prescrits. Cependant chacun </w:t>
      </w:r>
      <w:r w:rsidRPr="002E71E2">
        <w:rPr>
          <w:rStyle w:val="FontStyle21"/>
          <w:rFonts w:ascii="Calibri" w:hAnsi="Calibri" w:cs="Calibri"/>
          <w:sz w:val="22"/>
          <w:szCs w:val="22"/>
        </w:rPr>
        <w:t>d’entre eux</w:t>
      </w:r>
      <w:r>
        <w:rPr>
          <w:rStyle w:val="FontStyle21"/>
          <w:rFonts w:ascii="Calibri" w:hAnsi="Calibri" w:cs="Calibri"/>
          <w:color w:val="0070C0"/>
          <w:sz w:val="22"/>
          <w:szCs w:val="22"/>
        </w:rPr>
        <w:t xml:space="preserve"> </w:t>
      </w:r>
      <w:r>
        <w:rPr>
          <w:rStyle w:val="FontStyle21"/>
          <w:rFonts w:ascii="Calibri" w:hAnsi="Calibri" w:cs="Calibri"/>
          <w:sz w:val="22"/>
          <w:szCs w:val="22"/>
        </w:rPr>
        <w:t>contribue à éviter l’augmentation des stocks de médicaments</w:t>
      </w:r>
    </w:p>
    <w:p w:rsidR="00482E6D" w:rsidRDefault="00350382" w:rsidP="00350382">
      <w:pPr>
        <w:pStyle w:val="Style9"/>
        <w:widowControl/>
        <w:spacing w:before="120" w:after="120" w:line="240" w:lineRule="auto"/>
        <w:jc w:val="both"/>
        <w:rPr>
          <w:rStyle w:val="FontStyle21"/>
          <w:rFonts w:ascii="Calibri" w:hAnsi="Calibri" w:cs="Calibri"/>
          <w:sz w:val="22"/>
          <w:szCs w:val="22"/>
        </w:rPr>
      </w:pPr>
      <w:r w:rsidRPr="00337237">
        <w:rPr>
          <w:rStyle w:val="FontStyle21"/>
          <w:rFonts w:ascii="Calibri" w:hAnsi="Calibri" w:cs="Calibri"/>
          <w:sz w:val="22"/>
          <w:szCs w:val="22"/>
        </w:rPr>
        <w:t>L’Etablissement est responsable de leur détention</w:t>
      </w:r>
      <w:r w:rsidR="00663772">
        <w:rPr>
          <w:rStyle w:val="FontStyle21"/>
          <w:rFonts w:ascii="Calibri" w:hAnsi="Calibri" w:cs="Calibri"/>
          <w:sz w:val="22"/>
          <w:szCs w:val="22"/>
        </w:rPr>
        <w:t>.</w:t>
      </w:r>
      <w:r w:rsidR="00663772" w:rsidRPr="00337237">
        <w:rPr>
          <w:rStyle w:val="FontStyle21"/>
          <w:rFonts w:ascii="Calibri" w:hAnsi="Calibri" w:cs="Calibri"/>
          <w:sz w:val="22"/>
          <w:szCs w:val="22"/>
        </w:rPr>
        <w:t xml:space="preserve"> Le</w:t>
      </w:r>
      <w:r w:rsidR="00410FE8" w:rsidRPr="00337237">
        <w:rPr>
          <w:rStyle w:val="FontStyle21"/>
          <w:rFonts w:ascii="Calibri" w:hAnsi="Calibri" w:cs="Calibri"/>
          <w:sz w:val="22"/>
          <w:szCs w:val="22"/>
        </w:rPr>
        <w:t xml:space="preserve"> </w:t>
      </w:r>
      <w:r w:rsidR="00410FE8">
        <w:rPr>
          <w:rStyle w:val="FontStyle21"/>
          <w:rFonts w:ascii="Calibri" w:hAnsi="Calibri" w:cs="Calibri"/>
          <w:sz w:val="22"/>
          <w:szCs w:val="22"/>
        </w:rPr>
        <w:t xml:space="preserve">médecin </w:t>
      </w:r>
      <w:proofErr w:type="gramStart"/>
      <w:r w:rsidR="00410FE8">
        <w:rPr>
          <w:rStyle w:val="FontStyle21"/>
          <w:rFonts w:ascii="Calibri" w:hAnsi="Calibri" w:cs="Calibri"/>
          <w:sz w:val="22"/>
          <w:szCs w:val="22"/>
        </w:rPr>
        <w:t xml:space="preserve">coordonnateur </w:t>
      </w:r>
      <w:r w:rsidR="00410FE8" w:rsidRPr="00337237">
        <w:rPr>
          <w:rStyle w:val="FontStyle21"/>
          <w:rFonts w:ascii="Calibri" w:hAnsi="Calibri" w:cs="Calibri"/>
          <w:sz w:val="22"/>
          <w:szCs w:val="22"/>
        </w:rPr>
        <w:t xml:space="preserve"> est</w:t>
      </w:r>
      <w:proofErr w:type="gramEnd"/>
      <w:r w:rsidR="00410FE8" w:rsidRPr="00337237">
        <w:rPr>
          <w:rStyle w:val="FontStyle21"/>
          <w:rFonts w:ascii="Calibri" w:hAnsi="Calibri" w:cs="Calibri"/>
          <w:sz w:val="22"/>
          <w:szCs w:val="22"/>
        </w:rPr>
        <w:t xml:space="preserve"> tenu de veiller à ce que les conditions de détention et de conservation soient conformes aux bonnes pratiques</w:t>
      </w:r>
      <w:r w:rsidR="00410FE8">
        <w:rPr>
          <w:rStyle w:val="FontStyle21"/>
          <w:rFonts w:ascii="Calibri" w:hAnsi="Calibri" w:cs="Calibri"/>
          <w:sz w:val="22"/>
          <w:szCs w:val="22"/>
        </w:rPr>
        <w:t xml:space="preserve"> et évitent </w:t>
      </w:r>
      <w:r w:rsidR="00410FE8" w:rsidRPr="00337237">
        <w:rPr>
          <w:rStyle w:val="FontStyle21"/>
          <w:rFonts w:ascii="Calibri" w:hAnsi="Calibri" w:cs="Calibri"/>
          <w:sz w:val="22"/>
          <w:szCs w:val="22"/>
        </w:rPr>
        <w:t>également tout risque d’altération liée aux variations de température</w:t>
      </w:r>
      <w:r w:rsidR="00410FE8">
        <w:rPr>
          <w:rStyle w:val="FontStyle21"/>
          <w:rFonts w:ascii="Calibri" w:hAnsi="Calibri" w:cs="Calibri"/>
          <w:sz w:val="22"/>
          <w:szCs w:val="22"/>
        </w:rPr>
        <w:t>s</w:t>
      </w:r>
      <w:r w:rsidR="00410FE8" w:rsidRPr="00337237">
        <w:rPr>
          <w:rStyle w:val="FontStyle21"/>
          <w:rFonts w:ascii="Calibri" w:hAnsi="Calibri" w:cs="Calibri"/>
          <w:sz w:val="22"/>
          <w:szCs w:val="22"/>
        </w:rPr>
        <w:t xml:space="preserve"> et d’exposition à la lumière.</w:t>
      </w:r>
    </w:p>
    <w:p w:rsidR="00350382" w:rsidRDefault="004B3EC0" w:rsidP="00350382">
      <w:pPr>
        <w:pStyle w:val="Style9"/>
        <w:widowControl/>
        <w:spacing w:before="120" w:after="120" w:line="240" w:lineRule="auto"/>
        <w:jc w:val="both"/>
        <w:rPr>
          <w:rStyle w:val="FontStyle21"/>
          <w:rFonts w:ascii="Calibri" w:hAnsi="Calibri" w:cs="Calibri"/>
          <w:sz w:val="22"/>
          <w:szCs w:val="22"/>
        </w:rPr>
      </w:pPr>
      <w:r w:rsidRPr="00337237">
        <w:rPr>
          <w:rStyle w:val="FontStyle21"/>
          <w:rFonts w:ascii="Calibri" w:hAnsi="Calibri" w:cs="Calibri"/>
          <w:sz w:val="22"/>
          <w:szCs w:val="22"/>
        </w:rPr>
        <w:t>Un</w:t>
      </w:r>
      <w:r w:rsidR="00350382" w:rsidRPr="00337237">
        <w:rPr>
          <w:rStyle w:val="FontStyle21"/>
          <w:rFonts w:ascii="Calibri" w:hAnsi="Calibri" w:cs="Calibri"/>
          <w:sz w:val="22"/>
          <w:szCs w:val="22"/>
        </w:rPr>
        <w:t xml:space="preserve"> état quantitatif </w:t>
      </w:r>
      <w:r w:rsidR="00482E6D">
        <w:rPr>
          <w:rStyle w:val="FontStyle21"/>
          <w:rFonts w:ascii="Calibri" w:hAnsi="Calibri" w:cs="Calibri"/>
          <w:sz w:val="22"/>
          <w:szCs w:val="22"/>
        </w:rPr>
        <w:t xml:space="preserve">des médicaments stupéfiants </w:t>
      </w:r>
      <w:r w:rsidR="00350382" w:rsidRPr="00337237">
        <w:rPr>
          <w:rStyle w:val="FontStyle21"/>
          <w:rFonts w:ascii="Calibri" w:hAnsi="Calibri" w:cs="Calibri"/>
          <w:sz w:val="22"/>
          <w:szCs w:val="22"/>
        </w:rPr>
        <w:t xml:space="preserve">est tenu à jour par </w:t>
      </w:r>
      <w:r w:rsidR="00DA2880">
        <w:rPr>
          <w:rStyle w:val="FontStyle21"/>
          <w:rFonts w:ascii="Calibri" w:hAnsi="Calibri" w:cs="Calibri"/>
          <w:sz w:val="22"/>
          <w:szCs w:val="22"/>
        </w:rPr>
        <w:t>l’infirmière coordonnatrice</w:t>
      </w:r>
      <w:r w:rsidR="00350382" w:rsidRPr="00337237">
        <w:rPr>
          <w:rStyle w:val="FontStyle21"/>
          <w:rFonts w:ascii="Calibri" w:hAnsi="Calibri" w:cs="Calibri"/>
          <w:sz w:val="22"/>
          <w:szCs w:val="22"/>
        </w:rPr>
        <w:t xml:space="preserve"> ou</w:t>
      </w:r>
      <w:r w:rsidR="00DA2880">
        <w:rPr>
          <w:rStyle w:val="FontStyle21"/>
          <w:rFonts w:ascii="Calibri" w:hAnsi="Calibri" w:cs="Calibri"/>
          <w:sz w:val="22"/>
          <w:szCs w:val="22"/>
        </w:rPr>
        <w:t xml:space="preserve"> à</w:t>
      </w:r>
      <w:r w:rsidR="00350382" w:rsidRPr="00337237">
        <w:rPr>
          <w:rStyle w:val="FontStyle21"/>
          <w:rFonts w:ascii="Calibri" w:hAnsi="Calibri" w:cs="Calibri"/>
          <w:sz w:val="22"/>
          <w:szCs w:val="22"/>
        </w:rPr>
        <w:t xml:space="preserve"> </w:t>
      </w:r>
      <w:r w:rsidR="004D6654">
        <w:rPr>
          <w:rStyle w:val="FontStyle21"/>
          <w:rFonts w:ascii="Calibri" w:hAnsi="Calibri" w:cs="Calibri"/>
          <w:sz w:val="22"/>
          <w:szCs w:val="22"/>
        </w:rPr>
        <w:t>l’infirmière</w:t>
      </w:r>
      <w:r w:rsidR="00DA2880">
        <w:rPr>
          <w:rStyle w:val="FontStyle21"/>
          <w:rFonts w:ascii="Calibri" w:hAnsi="Calibri" w:cs="Calibri"/>
          <w:sz w:val="22"/>
          <w:szCs w:val="22"/>
        </w:rPr>
        <w:t xml:space="preserve">, détenu </w:t>
      </w:r>
      <w:r w:rsidR="004D6654">
        <w:rPr>
          <w:rStyle w:val="FontStyle21"/>
          <w:rFonts w:ascii="Calibri" w:hAnsi="Calibri" w:cs="Calibri"/>
          <w:sz w:val="22"/>
          <w:szCs w:val="22"/>
        </w:rPr>
        <w:t xml:space="preserve">sous scellés </w:t>
      </w:r>
      <w:r w:rsidR="00DA2880">
        <w:rPr>
          <w:rStyle w:val="FontStyle21"/>
          <w:rFonts w:ascii="Calibri" w:hAnsi="Calibri" w:cs="Calibri"/>
          <w:sz w:val="22"/>
          <w:szCs w:val="22"/>
        </w:rPr>
        <w:t>dans les conditions définies par le code la santé publique et</w:t>
      </w:r>
      <w:r w:rsidR="00350382" w:rsidRPr="00337237">
        <w:rPr>
          <w:rStyle w:val="FontStyle21"/>
          <w:rFonts w:ascii="Calibri" w:hAnsi="Calibri" w:cs="Calibri"/>
          <w:sz w:val="22"/>
          <w:szCs w:val="22"/>
        </w:rPr>
        <w:t xml:space="preserve"> mis à disposition des autorités compétentes à tout moment. </w:t>
      </w:r>
    </w:p>
    <w:p w:rsidR="00EE70A8" w:rsidRDefault="00350382" w:rsidP="00D344ED">
      <w:pPr>
        <w:pStyle w:val="Style9"/>
        <w:widowControl/>
        <w:spacing w:before="120" w:after="120" w:line="240" w:lineRule="auto"/>
        <w:jc w:val="both"/>
        <w:rPr>
          <w:rStyle w:val="FontStyle21"/>
          <w:rFonts w:ascii="Calibri" w:hAnsi="Calibri" w:cs="Calibri"/>
          <w:sz w:val="22"/>
          <w:szCs w:val="22"/>
        </w:rPr>
      </w:pPr>
      <w:r w:rsidRPr="00337237">
        <w:rPr>
          <w:rStyle w:val="FontStyle21"/>
          <w:rFonts w:ascii="Calibri" w:hAnsi="Calibri" w:cs="Calibri"/>
          <w:sz w:val="22"/>
          <w:szCs w:val="22"/>
        </w:rPr>
        <w:t xml:space="preserve"> </w:t>
      </w:r>
      <w:r w:rsidR="004D6654">
        <w:rPr>
          <w:rStyle w:val="FontStyle21"/>
          <w:rFonts w:ascii="Calibri" w:hAnsi="Calibri" w:cs="Calibri"/>
          <w:sz w:val="22"/>
          <w:szCs w:val="22"/>
        </w:rPr>
        <w:t>L’Etablissement</w:t>
      </w:r>
      <w:r w:rsidR="00410FE8">
        <w:rPr>
          <w:rStyle w:val="FontStyle21"/>
          <w:rFonts w:ascii="Calibri" w:hAnsi="Calibri" w:cs="Calibri"/>
          <w:sz w:val="22"/>
          <w:szCs w:val="22"/>
        </w:rPr>
        <w:t xml:space="preserve"> veille à ce que </w:t>
      </w:r>
      <w:r w:rsidR="00DA2880">
        <w:rPr>
          <w:rStyle w:val="FontStyle21"/>
          <w:rFonts w:ascii="Calibri" w:hAnsi="Calibri" w:cs="Calibri"/>
          <w:sz w:val="22"/>
          <w:szCs w:val="22"/>
        </w:rPr>
        <w:t>l</w:t>
      </w:r>
      <w:r w:rsidRPr="00337237">
        <w:rPr>
          <w:rStyle w:val="FontStyle21"/>
          <w:rFonts w:ascii="Calibri" w:hAnsi="Calibri" w:cs="Calibri"/>
          <w:sz w:val="22"/>
          <w:szCs w:val="22"/>
        </w:rPr>
        <w:t>es médicaments et dispositifs médicaux so</w:t>
      </w:r>
      <w:r w:rsidR="00410FE8">
        <w:rPr>
          <w:rStyle w:val="FontStyle21"/>
          <w:rFonts w:ascii="Calibri" w:hAnsi="Calibri" w:cs="Calibri"/>
          <w:sz w:val="22"/>
          <w:szCs w:val="22"/>
        </w:rPr>
        <w:t>ie</w:t>
      </w:r>
      <w:r w:rsidRPr="00337237">
        <w:rPr>
          <w:rStyle w:val="FontStyle21"/>
          <w:rFonts w:ascii="Calibri" w:hAnsi="Calibri" w:cs="Calibri"/>
          <w:sz w:val="22"/>
          <w:szCs w:val="22"/>
        </w:rPr>
        <w:t>nt identifiables jusqu’au</w:t>
      </w:r>
      <w:r w:rsidR="00D344ED">
        <w:rPr>
          <w:rStyle w:val="FontStyle21"/>
          <w:rFonts w:ascii="Calibri" w:hAnsi="Calibri" w:cs="Calibri"/>
          <w:sz w:val="22"/>
          <w:szCs w:val="22"/>
        </w:rPr>
        <w:t xml:space="preserve"> moment de leur administration.</w:t>
      </w:r>
    </w:p>
    <w:p w:rsidR="00350382" w:rsidRPr="005C44F9" w:rsidRDefault="00667339" w:rsidP="00EA2C9E">
      <w:pPr>
        <w:widowControl/>
        <w:autoSpaceDE/>
        <w:autoSpaceDN/>
        <w:adjustRightInd/>
        <w:spacing w:after="200" w:line="276" w:lineRule="auto"/>
        <w:rPr>
          <w:rStyle w:val="FontStyle21"/>
          <w:rFonts w:ascii="Calibri" w:hAnsi="Calibri" w:cs="Calibri"/>
          <w:b/>
          <w:strike/>
          <w:sz w:val="22"/>
          <w:szCs w:val="22"/>
        </w:rPr>
      </w:pPr>
      <w:r w:rsidRPr="005C44F9">
        <w:rPr>
          <w:rStyle w:val="FontStyle21"/>
          <w:rFonts w:ascii="Calibri" w:hAnsi="Calibri" w:cs="Calibri"/>
          <w:b/>
          <w:strike/>
          <w:sz w:val="22"/>
          <w:szCs w:val="22"/>
        </w:rPr>
        <w:t>8</w:t>
      </w:r>
      <w:r w:rsidR="007410BF" w:rsidRPr="005C44F9">
        <w:rPr>
          <w:rStyle w:val="FontStyle21"/>
          <w:rFonts w:ascii="Calibri" w:hAnsi="Calibri" w:cs="Calibri"/>
          <w:b/>
          <w:strike/>
          <w:sz w:val="22"/>
          <w:szCs w:val="22"/>
        </w:rPr>
        <w:t>.</w:t>
      </w:r>
      <w:r w:rsidR="00350382" w:rsidRPr="005C44F9">
        <w:rPr>
          <w:rStyle w:val="FontStyle21"/>
          <w:rFonts w:ascii="Calibri" w:hAnsi="Calibri" w:cs="Calibri"/>
          <w:b/>
          <w:strike/>
          <w:sz w:val="22"/>
          <w:szCs w:val="22"/>
        </w:rPr>
        <w:t>2</w:t>
      </w:r>
      <w:r w:rsidR="00C90307" w:rsidRPr="005C44F9">
        <w:rPr>
          <w:rStyle w:val="FontStyle21"/>
          <w:rFonts w:ascii="Calibri" w:hAnsi="Calibri" w:cs="Calibri"/>
          <w:b/>
          <w:strike/>
          <w:sz w:val="22"/>
          <w:szCs w:val="22"/>
        </w:rPr>
        <w:t> -</w:t>
      </w:r>
      <w:r w:rsidR="007410BF" w:rsidRPr="005C44F9">
        <w:rPr>
          <w:rStyle w:val="FontStyle21"/>
          <w:rFonts w:ascii="Calibri" w:hAnsi="Calibri" w:cs="Calibri"/>
          <w:b/>
          <w:strike/>
          <w:sz w:val="22"/>
          <w:szCs w:val="22"/>
        </w:rPr>
        <w:t xml:space="preserve"> </w:t>
      </w:r>
      <w:r w:rsidR="00D34C73" w:rsidRPr="005C44F9">
        <w:rPr>
          <w:rStyle w:val="FontStyle21"/>
          <w:rFonts w:ascii="Calibri" w:hAnsi="Calibri" w:cs="Calibri"/>
          <w:b/>
          <w:strike/>
          <w:sz w:val="22"/>
          <w:szCs w:val="22"/>
        </w:rPr>
        <w:t>Gestion de stock</w:t>
      </w:r>
    </w:p>
    <w:p w:rsidR="00432E76" w:rsidRDefault="00667339" w:rsidP="007410BF">
      <w:pPr>
        <w:pStyle w:val="Style9"/>
        <w:widowControl/>
        <w:spacing w:before="240" w:after="120" w:line="240" w:lineRule="auto"/>
        <w:ind w:left="284"/>
        <w:jc w:val="both"/>
        <w:rPr>
          <w:rStyle w:val="FontStyle21"/>
          <w:rFonts w:ascii="Calibri" w:hAnsi="Calibri" w:cs="Calibri"/>
          <w:b/>
          <w:sz w:val="22"/>
          <w:szCs w:val="22"/>
        </w:rPr>
      </w:pPr>
      <w:r>
        <w:rPr>
          <w:rStyle w:val="FontStyle21"/>
          <w:rFonts w:ascii="Calibri" w:hAnsi="Calibri" w:cs="Calibri"/>
          <w:b/>
          <w:sz w:val="22"/>
          <w:szCs w:val="22"/>
        </w:rPr>
        <w:t>8</w:t>
      </w:r>
      <w:r w:rsidR="00432E76">
        <w:rPr>
          <w:rStyle w:val="FontStyle21"/>
          <w:rFonts w:ascii="Calibri" w:hAnsi="Calibri" w:cs="Calibri"/>
          <w:b/>
          <w:sz w:val="22"/>
          <w:szCs w:val="22"/>
        </w:rPr>
        <w:t>.2.1</w:t>
      </w:r>
      <w:r w:rsidR="00BA4EDD">
        <w:rPr>
          <w:rStyle w:val="FontStyle21"/>
          <w:rFonts w:ascii="Calibri" w:hAnsi="Calibri" w:cs="Calibri"/>
          <w:b/>
          <w:sz w:val="22"/>
          <w:szCs w:val="22"/>
        </w:rPr>
        <w:t xml:space="preserve"> </w:t>
      </w:r>
      <w:r w:rsidR="00B46034">
        <w:rPr>
          <w:rStyle w:val="FontStyle21"/>
          <w:rFonts w:ascii="Calibri" w:hAnsi="Calibri" w:cs="Calibri"/>
          <w:b/>
          <w:sz w:val="22"/>
          <w:szCs w:val="22"/>
        </w:rPr>
        <w:t>M</w:t>
      </w:r>
      <w:r w:rsidR="00BA4EDD">
        <w:rPr>
          <w:rStyle w:val="FontStyle21"/>
          <w:rFonts w:ascii="Calibri" w:hAnsi="Calibri" w:cs="Calibri"/>
          <w:b/>
          <w:sz w:val="22"/>
          <w:szCs w:val="22"/>
        </w:rPr>
        <w:t>édicaments du stock individuel du résident</w:t>
      </w:r>
    </w:p>
    <w:p w:rsidR="00EA2C9E" w:rsidRPr="00280BE8" w:rsidRDefault="00EA2C9E" w:rsidP="00D34C73">
      <w:pPr>
        <w:pStyle w:val="Commentaire"/>
        <w:ind w:left="284"/>
        <w:rPr>
          <w:rStyle w:val="FontStyle21"/>
          <w:rFonts w:ascii="Calibri" w:hAnsi="Calibri" w:cs="Calibri"/>
          <w:sz w:val="22"/>
          <w:szCs w:val="22"/>
        </w:rPr>
      </w:pPr>
      <w:r w:rsidRPr="00280BE8">
        <w:rPr>
          <w:rStyle w:val="FontStyle21"/>
          <w:rFonts w:ascii="Calibri" w:hAnsi="Calibri" w:cs="Calibri"/>
          <w:sz w:val="22"/>
          <w:szCs w:val="22"/>
        </w:rPr>
        <w:t>La pharmacie veille à ne dispenser que les traitement</w:t>
      </w:r>
      <w:r w:rsidR="003E43FF">
        <w:rPr>
          <w:rStyle w:val="FontStyle21"/>
          <w:rFonts w:ascii="Calibri" w:hAnsi="Calibri" w:cs="Calibri"/>
          <w:sz w:val="22"/>
          <w:szCs w:val="22"/>
        </w:rPr>
        <w:t>s</w:t>
      </w:r>
      <w:r w:rsidRPr="00280BE8">
        <w:rPr>
          <w:rStyle w:val="FontStyle21"/>
          <w:rFonts w:ascii="Calibri" w:hAnsi="Calibri" w:cs="Calibri"/>
          <w:sz w:val="22"/>
          <w:szCs w:val="22"/>
        </w:rPr>
        <w:t xml:space="preserve"> nécessaires e</w:t>
      </w:r>
      <w:r w:rsidR="00D34C73" w:rsidRPr="00280BE8">
        <w:rPr>
          <w:rStyle w:val="FontStyle21"/>
          <w:rFonts w:ascii="Calibri" w:hAnsi="Calibri" w:cs="Calibri"/>
          <w:sz w:val="22"/>
          <w:szCs w:val="22"/>
        </w:rPr>
        <w:t>t à éviter un éventuel surs</w:t>
      </w:r>
      <w:r w:rsidR="002E71E2">
        <w:rPr>
          <w:rStyle w:val="FontStyle21"/>
          <w:rFonts w:ascii="Calibri" w:hAnsi="Calibri" w:cs="Calibri"/>
          <w:sz w:val="22"/>
          <w:szCs w:val="22"/>
        </w:rPr>
        <w:t xml:space="preserve">tock, comme évoqué à </w:t>
      </w:r>
      <w:r w:rsidR="002E71E2" w:rsidRPr="00091B51">
        <w:rPr>
          <w:rStyle w:val="FontStyle21"/>
          <w:rFonts w:ascii="Calibri" w:hAnsi="Calibri" w:cs="Calibri"/>
          <w:sz w:val="22"/>
          <w:szCs w:val="22"/>
        </w:rPr>
        <w:t xml:space="preserve">l’article </w:t>
      </w:r>
      <w:r w:rsidR="00EA5B6D">
        <w:rPr>
          <w:rStyle w:val="FontStyle21"/>
          <w:rFonts w:ascii="Calibri" w:hAnsi="Calibri" w:cs="Calibri"/>
          <w:sz w:val="22"/>
          <w:szCs w:val="22"/>
        </w:rPr>
        <w:t>6</w:t>
      </w:r>
      <w:r w:rsidR="00091B51">
        <w:rPr>
          <w:rStyle w:val="FontStyle21"/>
          <w:rFonts w:ascii="Calibri" w:hAnsi="Calibri" w:cs="Calibri"/>
          <w:sz w:val="22"/>
          <w:szCs w:val="22"/>
        </w:rPr>
        <w:t>.</w:t>
      </w:r>
    </w:p>
    <w:p w:rsidR="00280BE8" w:rsidRPr="00AB7F04" w:rsidRDefault="00280BE8" w:rsidP="00280BE8">
      <w:pPr>
        <w:pStyle w:val="Style9"/>
        <w:spacing w:before="120" w:after="120" w:line="240" w:lineRule="auto"/>
        <w:ind w:left="284"/>
        <w:jc w:val="both"/>
        <w:rPr>
          <w:rStyle w:val="FontStyle21"/>
          <w:rFonts w:ascii="Calibri" w:hAnsi="Calibri" w:cs="Calibri"/>
          <w:sz w:val="22"/>
          <w:szCs w:val="22"/>
        </w:rPr>
      </w:pPr>
      <w:r w:rsidRPr="00AB7F04">
        <w:rPr>
          <w:rStyle w:val="FontStyle21"/>
          <w:rFonts w:ascii="Calibri" w:hAnsi="Calibri" w:cs="Calibri"/>
          <w:sz w:val="22"/>
          <w:szCs w:val="22"/>
        </w:rPr>
        <w:t>La pharmacie signale au service infirmier de l’EHPAD la nécessité de renouveler une ordonnance avant toute rupture de stock.</w:t>
      </w:r>
    </w:p>
    <w:p w:rsidR="00432E76" w:rsidRDefault="00667339" w:rsidP="007410BF">
      <w:pPr>
        <w:pStyle w:val="Style9"/>
        <w:widowControl/>
        <w:spacing w:before="240" w:after="120" w:line="240" w:lineRule="auto"/>
        <w:ind w:left="284"/>
        <w:jc w:val="both"/>
        <w:rPr>
          <w:rStyle w:val="FontStyle21"/>
          <w:rFonts w:ascii="Calibri" w:hAnsi="Calibri" w:cs="Calibri"/>
          <w:b/>
          <w:sz w:val="22"/>
          <w:szCs w:val="22"/>
        </w:rPr>
      </w:pPr>
      <w:r>
        <w:rPr>
          <w:rStyle w:val="FontStyle21"/>
          <w:rFonts w:ascii="Calibri" w:hAnsi="Calibri" w:cs="Calibri"/>
          <w:b/>
          <w:sz w:val="22"/>
          <w:szCs w:val="22"/>
        </w:rPr>
        <w:t>8</w:t>
      </w:r>
      <w:r w:rsidR="00432E76">
        <w:rPr>
          <w:rStyle w:val="FontStyle21"/>
          <w:rFonts w:ascii="Calibri" w:hAnsi="Calibri" w:cs="Calibri"/>
          <w:b/>
          <w:sz w:val="22"/>
          <w:szCs w:val="22"/>
        </w:rPr>
        <w:t>.2.2</w:t>
      </w:r>
      <w:r w:rsidR="00BA4EDD">
        <w:rPr>
          <w:rStyle w:val="FontStyle21"/>
          <w:rFonts w:ascii="Calibri" w:hAnsi="Calibri" w:cs="Calibri"/>
          <w:b/>
          <w:sz w:val="22"/>
          <w:szCs w:val="22"/>
        </w:rPr>
        <w:t xml:space="preserve"> </w:t>
      </w:r>
      <w:r w:rsidR="002E22F5">
        <w:rPr>
          <w:rStyle w:val="FontStyle21"/>
          <w:rFonts w:ascii="Calibri" w:hAnsi="Calibri" w:cs="Calibri"/>
          <w:b/>
          <w:sz w:val="22"/>
          <w:szCs w:val="22"/>
        </w:rPr>
        <w:t>M</w:t>
      </w:r>
      <w:r w:rsidR="00BA4EDD">
        <w:rPr>
          <w:rStyle w:val="FontStyle21"/>
          <w:rFonts w:ascii="Calibri" w:hAnsi="Calibri" w:cs="Calibri"/>
          <w:b/>
          <w:sz w:val="22"/>
          <w:szCs w:val="22"/>
        </w:rPr>
        <w:t>édicaments conservés hors stocks individuels</w:t>
      </w:r>
    </w:p>
    <w:p w:rsidR="001C0708" w:rsidRPr="00337237" w:rsidRDefault="00ED67A9" w:rsidP="001C0708">
      <w:pPr>
        <w:pStyle w:val="Style7"/>
        <w:widowControl/>
        <w:spacing w:before="120" w:after="120"/>
        <w:rPr>
          <w:rStyle w:val="FontStyle21"/>
          <w:rFonts w:ascii="Calibri" w:hAnsi="Calibri" w:cs="Calibri"/>
          <w:sz w:val="22"/>
          <w:szCs w:val="22"/>
        </w:rPr>
      </w:pPr>
      <w:r>
        <w:rPr>
          <w:rStyle w:val="FontStyle21"/>
          <w:rFonts w:ascii="Calibri" w:hAnsi="Calibri" w:cs="Calibri"/>
          <w:sz w:val="22"/>
          <w:szCs w:val="22"/>
        </w:rPr>
        <w:t>L</w:t>
      </w:r>
      <w:r w:rsidR="001C0708" w:rsidRPr="00125552">
        <w:rPr>
          <w:rStyle w:val="FontStyle21"/>
          <w:rFonts w:ascii="Calibri" w:hAnsi="Calibri" w:cs="Calibri"/>
          <w:sz w:val="22"/>
          <w:szCs w:val="22"/>
        </w:rPr>
        <w:t xml:space="preserve">es médicaments destinés à des soins urgents sont détenus </w:t>
      </w:r>
      <w:r w:rsidR="001C0708">
        <w:rPr>
          <w:rStyle w:val="FontStyle21"/>
          <w:rFonts w:ascii="Calibri" w:hAnsi="Calibri" w:cs="Calibri"/>
          <w:sz w:val="22"/>
          <w:szCs w:val="22"/>
        </w:rPr>
        <w:t xml:space="preserve">par l’établissement </w:t>
      </w:r>
      <w:r w:rsidR="001C0708" w:rsidRPr="00125552">
        <w:rPr>
          <w:rStyle w:val="FontStyle21"/>
          <w:rFonts w:ascii="Calibri" w:hAnsi="Calibri" w:cs="Calibri"/>
          <w:sz w:val="22"/>
          <w:szCs w:val="22"/>
        </w:rPr>
        <w:t>et dispensés so</w:t>
      </w:r>
      <w:r w:rsidR="001C0708" w:rsidRPr="00337237">
        <w:rPr>
          <w:rStyle w:val="FontStyle21"/>
          <w:rFonts w:ascii="Calibri" w:hAnsi="Calibri" w:cs="Calibri"/>
          <w:sz w:val="22"/>
          <w:szCs w:val="22"/>
        </w:rPr>
        <w:t xml:space="preserve">us la responsabilité du </w:t>
      </w:r>
      <w:r w:rsidR="001C0708">
        <w:rPr>
          <w:rStyle w:val="FontStyle21"/>
          <w:rFonts w:ascii="Calibri" w:hAnsi="Calibri" w:cs="Calibri"/>
          <w:sz w:val="22"/>
          <w:szCs w:val="22"/>
        </w:rPr>
        <w:t>Pharmacie</w:t>
      </w:r>
      <w:r w:rsidR="001C0708" w:rsidRPr="00337237">
        <w:rPr>
          <w:rStyle w:val="FontStyle21"/>
          <w:rFonts w:ascii="Calibri" w:hAnsi="Calibri" w:cs="Calibri"/>
          <w:sz w:val="22"/>
          <w:szCs w:val="22"/>
        </w:rPr>
        <w:t xml:space="preserve">n ayant </w:t>
      </w:r>
      <w:r w:rsidR="001C0708">
        <w:rPr>
          <w:rStyle w:val="FontStyle21"/>
          <w:rFonts w:ascii="Calibri" w:hAnsi="Calibri" w:cs="Calibri"/>
          <w:sz w:val="22"/>
          <w:szCs w:val="22"/>
        </w:rPr>
        <w:t>signé</w:t>
      </w:r>
      <w:r w:rsidR="001C0708" w:rsidRPr="00337237">
        <w:rPr>
          <w:rStyle w:val="FontStyle21"/>
          <w:rFonts w:ascii="Calibri" w:hAnsi="Calibri" w:cs="Calibri"/>
          <w:sz w:val="22"/>
          <w:szCs w:val="22"/>
        </w:rPr>
        <w:t xml:space="preserve"> la présente convention. </w:t>
      </w:r>
    </w:p>
    <w:p w:rsidR="000C15A3" w:rsidRDefault="00E2302B" w:rsidP="00AB7F04">
      <w:pPr>
        <w:pStyle w:val="Style9"/>
        <w:widowControl/>
        <w:spacing w:before="240" w:after="120" w:line="240" w:lineRule="auto"/>
        <w:jc w:val="both"/>
        <w:rPr>
          <w:rStyle w:val="FontStyle21"/>
          <w:rFonts w:ascii="Calibri" w:hAnsi="Calibri" w:cs="Calibri"/>
          <w:sz w:val="22"/>
          <w:szCs w:val="22"/>
        </w:rPr>
      </w:pPr>
      <w:r>
        <w:rPr>
          <w:rStyle w:val="FontStyle21"/>
          <w:rFonts w:ascii="Calibri" w:hAnsi="Calibri" w:cs="Calibri"/>
          <w:sz w:val="22"/>
          <w:szCs w:val="22"/>
        </w:rPr>
        <w:t>Certains</w:t>
      </w:r>
      <w:r w:rsidR="005D3269" w:rsidRPr="005D3269">
        <w:rPr>
          <w:rStyle w:val="FontStyle21"/>
          <w:rFonts w:ascii="Calibri" w:hAnsi="Calibri" w:cs="Calibri"/>
          <w:sz w:val="22"/>
          <w:szCs w:val="22"/>
        </w:rPr>
        <w:t xml:space="preserve"> médicaments, prescrits par le médecin traitant,</w:t>
      </w:r>
      <w:r>
        <w:rPr>
          <w:rStyle w:val="FontStyle21"/>
          <w:rFonts w:ascii="Calibri" w:hAnsi="Calibri" w:cs="Calibri"/>
          <w:sz w:val="22"/>
          <w:szCs w:val="22"/>
        </w:rPr>
        <w:t xml:space="preserve"> et délivrés par la pharmacie</w:t>
      </w:r>
      <w:r w:rsidRPr="00BA4EDD">
        <w:rPr>
          <w:rStyle w:val="FontStyle21"/>
          <w:rFonts w:ascii="Calibri" w:hAnsi="Calibri" w:cs="Calibri"/>
          <w:sz w:val="22"/>
          <w:szCs w:val="22"/>
        </w:rPr>
        <w:t>,</w:t>
      </w:r>
      <w:r w:rsidR="00125552">
        <w:rPr>
          <w:rStyle w:val="FontStyle21"/>
          <w:rFonts w:ascii="Calibri" w:hAnsi="Calibri" w:cs="Calibri"/>
          <w:sz w:val="22"/>
          <w:szCs w:val="22"/>
        </w:rPr>
        <w:t xml:space="preserve"> </w:t>
      </w:r>
      <w:r w:rsidR="005D3269" w:rsidRPr="005D3269">
        <w:rPr>
          <w:rStyle w:val="FontStyle21"/>
          <w:rFonts w:ascii="Calibri" w:hAnsi="Calibri" w:cs="Calibri"/>
          <w:sz w:val="22"/>
          <w:szCs w:val="22"/>
        </w:rPr>
        <w:t xml:space="preserve">sont </w:t>
      </w:r>
      <w:r>
        <w:rPr>
          <w:rStyle w:val="FontStyle21"/>
          <w:rFonts w:ascii="Calibri" w:hAnsi="Calibri" w:cs="Calibri"/>
          <w:sz w:val="22"/>
          <w:szCs w:val="22"/>
        </w:rPr>
        <w:t xml:space="preserve">conservés hors stock et </w:t>
      </w:r>
      <w:r w:rsidR="005D3269" w:rsidRPr="005D3269">
        <w:rPr>
          <w:rStyle w:val="FontStyle21"/>
          <w:rFonts w:ascii="Calibri" w:hAnsi="Calibri" w:cs="Calibri"/>
          <w:sz w:val="22"/>
          <w:szCs w:val="22"/>
        </w:rPr>
        <w:t xml:space="preserve">distribués </w:t>
      </w:r>
      <w:r w:rsidRPr="00BA4EDD">
        <w:rPr>
          <w:rStyle w:val="FontStyle21"/>
          <w:rFonts w:ascii="Calibri" w:hAnsi="Calibri" w:cs="Calibri"/>
          <w:sz w:val="22"/>
          <w:szCs w:val="22"/>
        </w:rPr>
        <w:t xml:space="preserve">hors piluliers </w:t>
      </w:r>
      <w:r w:rsidR="005D3269" w:rsidRPr="005D3269">
        <w:rPr>
          <w:rStyle w:val="FontStyle21"/>
          <w:rFonts w:ascii="Calibri" w:hAnsi="Calibri" w:cs="Calibri"/>
          <w:sz w:val="22"/>
          <w:szCs w:val="22"/>
        </w:rPr>
        <w:t>sous la responsabilité entière de l’infirmière</w:t>
      </w:r>
      <w:r w:rsidR="00D34C73">
        <w:rPr>
          <w:rStyle w:val="FontStyle21"/>
          <w:rFonts w:ascii="Calibri" w:hAnsi="Calibri" w:cs="Calibri"/>
          <w:sz w:val="22"/>
          <w:szCs w:val="22"/>
        </w:rPr>
        <w:t xml:space="preserve">, dans le cadre de la </w:t>
      </w:r>
      <w:r w:rsidR="001C0708">
        <w:rPr>
          <w:rStyle w:val="FontStyle21"/>
          <w:rFonts w:ascii="Calibri" w:hAnsi="Calibri" w:cs="Calibri"/>
          <w:sz w:val="22"/>
          <w:szCs w:val="22"/>
        </w:rPr>
        <w:t>dispensation</w:t>
      </w:r>
      <w:r w:rsidR="00D34C73">
        <w:rPr>
          <w:rStyle w:val="FontStyle21"/>
          <w:rFonts w:ascii="Calibri" w:hAnsi="Calibri" w:cs="Calibri"/>
          <w:sz w:val="22"/>
          <w:szCs w:val="22"/>
        </w:rPr>
        <w:t xml:space="preserve"> pour besoins urgents</w:t>
      </w:r>
    </w:p>
    <w:p w:rsidR="00432E76" w:rsidRPr="00432E76" w:rsidRDefault="001E5F36" w:rsidP="00432E76">
      <w:pPr>
        <w:pStyle w:val="Style9"/>
        <w:spacing w:before="120" w:after="120"/>
        <w:jc w:val="both"/>
        <w:rPr>
          <w:rFonts w:ascii="Calibri" w:hAnsi="Calibri" w:cs="Calibri"/>
          <w:color w:val="000000"/>
          <w:sz w:val="22"/>
          <w:szCs w:val="22"/>
        </w:rPr>
      </w:pPr>
      <w:r w:rsidRPr="00432E76">
        <w:rPr>
          <w:rFonts w:ascii="Calibri" w:hAnsi="Calibri" w:cs="Calibri"/>
          <w:color w:val="000000"/>
          <w:sz w:val="22"/>
          <w:szCs w:val="22"/>
        </w:rPr>
        <w:t xml:space="preserve"> </w:t>
      </w:r>
      <w:r w:rsidR="00125552">
        <w:rPr>
          <w:rFonts w:ascii="Calibri" w:hAnsi="Calibri" w:cs="Calibri"/>
          <w:color w:val="000000"/>
          <w:sz w:val="22"/>
          <w:szCs w:val="22"/>
        </w:rPr>
        <w:t>L</w:t>
      </w:r>
      <w:r w:rsidR="00BA4EDD">
        <w:rPr>
          <w:rFonts w:ascii="Calibri" w:hAnsi="Calibri" w:cs="Calibri"/>
          <w:color w:val="000000"/>
          <w:sz w:val="22"/>
          <w:szCs w:val="22"/>
        </w:rPr>
        <w:t>e</w:t>
      </w:r>
      <w:r w:rsidR="005F3A16">
        <w:rPr>
          <w:rFonts w:ascii="Calibri" w:hAnsi="Calibri" w:cs="Calibri"/>
          <w:color w:val="000000"/>
          <w:sz w:val="22"/>
          <w:szCs w:val="22"/>
        </w:rPr>
        <w:t xml:space="preserve"> stock</w:t>
      </w:r>
      <w:r w:rsidR="00E2302B">
        <w:rPr>
          <w:rFonts w:ascii="Calibri" w:hAnsi="Calibri" w:cs="Calibri"/>
          <w:color w:val="000000"/>
          <w:sz w:val="22"/>
          <w:szCs w:val="22"/>
        </w:rPr>
        <w:t xml:space="preserve"> de médic</w:t>
      </w:r>
      <w:r w:rsidR="00D22BCD">
        <w:rPr>
          <w:rFonts w:ascii="Calibri" w:hAnsi="Calibri" w:cs="Calibri"/>
          <w:color w:val="000000"/>
          <w:sz w:val="22"/>
          <w:szCs w:val="22"/>
        </w:rPr>
        <w:t>am</w:t>
      </w:r>
      <w:r w:rsidR="00BA4EDD">
        <w:rPr>
          <w:rFonts w:ascii="Calibri" w:hAnsi="Calibri" w:cs="Calibri"/>
          <w:color w:val="000000"/>
          <w:sz w:val="22"/>
          <w:szCs w:val="22"/>
        </w:rPr>
        <w:t>ents</w:t>
      </w:r>
      <w:r w:rsidR="00125552">
        <w:rPr>
          <w:rFonts w:ascii="Calibri" w:hAnsi="Calibri" w:cs="Calibri"/>
          <w:color w:val="000000"/>
          <w:sz w:val="22"/>
          <w:szCs w:val="22"/>
        </w:rPr>
        <w:t xml:space="preserve"> correspondant à la dotation pour besoins urgents</w:t>
      </w:r>
      <w:r w:rsidR="00F00197">
        <w:rPr>
          <w:rFonts w:ascii="Calibri" w:hAnsi="Calibri" w:cs="Calibri"/>
          <w:color w:val="000000"/>
          <w:sz w:val="22"/>
          <w:szCs w:val="22"/>
        </w:rPr>
        <w:t>,</w:t>
      </w:r>
      <w:r w:rsidR="00BA4EDD">
        <w:rPr>
          <w:rFonts w:ascii="Calibri" w:hAnsi="Calibri" w:cs="Calibri"/>
          <w:color w:val="000000"/>
          <w:sz w:val="22"/>
          <w:szCs w:val="22"/>
        </w:rPr>
        <w:t xml:space="preserve"> permet</w:t>
      </w:r>
      <w:r w:rsidR="00432E76" w:rsidRPr="00432E76">
        <w:rPr>
          <w:rFonts w:ascii="Calibri" w:hAnsi="Calibri" w:cs="Calibri"/>
          <w:color w:val="000000"/>
          <w:sz w:val="22"/>
          <w:szCs w:val="22"/>
        </w:rPr>
        <w:t xml:space="preserve"> d’évi</w:t>
      </w:r>
      <w:r>
        <w:rPr>
          <w:rFonts w:ascii="Calibri" w:hAnsi="Calibri" w:cs="Calibri"/>
          <w:color w:val="000000"/>
          <w:sz w:val="22"/>
          <w:szCs w:val="22"/>
        </w:rPr>
        <w:t>ter toute rupture de traitement</w:t>
      </w:r>
      <w:r w:rsidR="005F3A16">
        <w:rPr>
          <w:rFonts w:ascii="Calibri" w:hAnsi="Calibri" w:cs="Calibri"/>
          <w:color w:val="000000"/>
          <w:sz w:val="22"/>
          <w:szCs w:val="22"/>
        </w:rPr>
        <w:t xml:space="preserve"> comme de mettre en place plus rapidement des thérapeutiques prescrites</w:t>
      </w:r>
      <w:r>
        <w:rPr>
          <w:rFonts w:ascii="Calibri" w:hAnsi="Calibri" w:cs="Calibri"/>
          <w:color w:val="000000"/>
          <w:sz w:val="22"/>
          <w:szCs w:val="22"/>
        </w:rPr>
        <w:t>.</w:t>
      </w:r>
    </w:p>
    <w:p w:rsidR="00432E76" w:rsidRPr="00432E76" w:rsidRDefault="00432E76" w:rsidP="00432E76">
      <w:pPr>
        <w:pStyle w:val="Style9"/>
        <w:spacing w:before="120" w:after="120"/>
        <w:jc w:val="both"/>
        <w:rPr>
          <w:rFonts w:ascii="Calibri" w:hAnsi="Calibri" w:cs="Calibri"/>
          <w:color w:val="000000"/>
          <w:sz w:val="22"/>
          <w:szCs w:val="22"/>
        </w:rPr>
      </w:pPr>
      <w:r>
        <w:rPr>
          <w:rFonts w:ascii="Calibri" w:hAnsi="Calibri" w:cs="Calibri"/>
          <w:color w:val="000000"/>
          <w:sz w:val="22"/>
          <w:szCs w:val="22"/>
        </w:rPr>
        <w:t>La dotation est stockée dans le</w:t>
      </w:r>
      <w:r w:rsidRPr="00432E76">
        <w:rPr>
          <w:rFonts w:ascii="Calibri" w:hAnsi="Calibri" w:cs="Calibri"/>
          <w:color w:val="000000"/>
          <w:sz w:val="22"/>
          <w:szCs w:val="22"/>
        </w:rPr>
        <w:t xml:space="preserve"> local adapté et sécurisé</w:t>
      </w:r>
      <w:r w:rsidR="00125552">
        <w:rPr>
          <w:rFonts w:ascii="Calibri" w:hAnsi="Calibri" w:cs="Calibri"/>
          <w:color w:val="000000"/>
          <w:sz w:val="22"/>
          <w:szCs w:val="22"/>
        </w:rPr>
        <w:t xml:space="preserve"> mentionné à </w:t>
      </w:r>
      <w:r w:rsidR="00091B51">
        <w:rPr>
          <w:rFonts w:ascii="Calibri" w:hAnsi="Calibri" w:cs="Calibri"/>
          <w:color w:val="000000"/>
          <w:sz w:val="22"/>
          <w:szCs w:val="22"/>
        </w:rPr>
        <w:t xml:space="preserve">l’article </w:t>
      </w:r>
      <w:r w:rsidR="00EA5B6D">
        <w:rPr>
          <w:rFonts w:ascii="Calibri" w:hAnsi="Calibri" w:cs="Calibri"/>
          <w:color w:val="000000"/>
          <w:sz w:val="22"/>
          <w:szCs w:val="22"/>
        </w:rPr>
        <w:t>8</w:t>
      </w:r>
      <w:r w:rsidR="00125552" w:rsidRPr="00091B51">
        <w:rPr>
          <w:rFonts w:ascii="Calibri" w:hAnsi="Calibri" w:cs="Calibri"/>
          <w:color w:val="000000"/>
          <w:sz w:val="22"/>
          <w:szCs w:val="22"/>
        </w:rPr>
        <w:t>.1</w:t>
      </w:r>
      <w:r w:rsidR="00125552">
        <w:rPr>
          <w:rFonts w:ascii="Calibri" w:hAnsi="Calibri" w:cs="Calibri"/>
          <w:color w:val="000000"/>
          <w:sz w:val="22"/>
          <w:szCs w:val="22"/>
        </w:rPr>
        <w:t xml:space="preserve"> de la présente convention</w:t>
      </w:r>
      <w:r w:rsidRPr="00432E76">
        <w:rPr>
          <w:rFonts w:ascii="Calibri" w:hAnsi="Calibri" w:cs="Calibri"/>
          <w:color w:val="000000"/>
          <w:sz w:val="22"/>
          <w:szCs w:val="22"/>
        </w:rPr>
        <w:t>.</w:t>
      </w:r>
    </w:p>
    <w:p w:rsidR="00432E76" w:rsidRDefault="00432E76" w:rsidP="00432E76">
      <w:pPr>
        <w:pStyle w:val="Style9"/>
        <w:spacing w:before="120" w:after="120"/>
        <w:jc w:val="both"/>
        <w:rPr>
          <w:rFonts w:ascii="Calibri" w:hAnsi="Calibri" w:cs="Calibri"/>
          <w:color w:val="000000"/>
          <w:sz w:val="22"/>
          <w:szCs w:val="22"/>
        </w:rPr>
      </w:pPr>
      <w:r w:rsidRPr="00432E76">
        <w:rPr>
          <w:rFonts w:ascii="Calibri" w:hAnsi="Calibri" w:cs="Calibri"/>
          <w:color w:val="000000"/>
          <w:sz w:val="22"/>
          <w:szCs w:val="22"/>
        </w:rPr>
        <w:t>La liste de la dotation est établie, modifiable et ajustée chaque année par le médecin coordonnateur. Le contenu de la dotation est vérifié chaque mois. Elle pourra ainsi contenir certains antibiotiques, antalgiques, médicaments du système cardiovasculaire, neurologique ou digestif.</w:t>
      </w:r>
    </w:p>
    <w:p w:rsidR="00432E76" w:rsidRPr="00432E76" w:rsidRDefault="00432E76" w:rsidP="00432E76">
      <w:pPr>
        <w:pStyle w:val="Style9"/>
        <w:spacing w:before="120" w:after="120"/>
        <w:jc w:val="both"/>
        <w:rPr>
          <w:rFonts w:ascii="Calibri" w:hAnsi="Calibri" w:cs="Calibri"/>
          <w:color w:val="000000"/>
          <w:sz w:val="22"/>
          <w:szCs w:val="22"/>
        </w:rPr>
      </w:pPr>
      <w:r w:rsidRPr="00432E76">
        <w:rPr>
          <w:rFonts w:ascii="Calibri" w:hAnsi="Calibri" w:cs="Calibri"/>
          <w:color w:val="000000"/>
          <w:sz w:val="22"/>
          <w:szCs w:val="22"/>
        </w:rPr>
        <w:t>Toute intervention du personnel soignant (IDE et médecin) sur la dotation doit être tracée</w:t>
      </w:r>
      <w:r w:rsidR="00125552">
        <w:rPr>
          <w:rFonts w:ascii="Calibri" w:hAnsi="Calibri" w:cs="Calibri"/>
          <w:color w:val="000000"/>
          <w:sz w:val="22"/>
          <w:szCs w:val="22"/>
        </w:rPr>
        <w:t xml:space="preserve"> dans le </w:t>
      </w:r>
      <w:proofErr w:type="gramStart"/>
      <w:r w:rsidR="00125552">
        <w:rPr>
          <w:rFonts w:ascii="Calibri" w:hAnsi="Calibri" w:cs="Calibri"/>
          <w:color w:val="000000"/>
          <w:sz w:val="22"/>
          <w:szCs w:val="22"/>
        </w:rPr>
        <w:t xml:space="preserve">logiciel </w:t>
      </w:r>
      <w:r w:rsidR="00EA225E">
        <w:rPr>
          <w:rFonts w:ascii="Calibri" w:hAnsi="Calibri" w:cs="Calibri"/>
          <w:color w:val="000000"/>
          <w:sz w:val="22"/>
          <w:szCs w:val="22"/>
        </w:rPr>
        <w:t xml:space="preserve"> de</w:t>
      </w:r>
      <w:proofErr w:type="gramEnd"/>
      <w:r w:rsidR="00EA225E">
        <w:rPr>
          <w:rFonts w:ascii="Calibri" w:hAnsi="Calibri" w:cs="Calibri"/>
          <w:color w:val="000000"/>
          <w:sz w:val="22"/>
          <w:szCs w:val="22"/>
        </w:rPr>
        <w:t xml:space="preserve"> dossier de soins informatisé </w:t>
      </w:r>
      <w:r w:rsidR="003E43FF">
        <w:rPr>
          <w:rFonts w:ascii="Calibri" w:hAnsi="Calibri" w:cs="Calibri"/>
          <w:color w:val="000000"/>
          <w:sz w:val="22"/>
          <w:szCs w:val="22"/>
        </w:rPr>
        <w:t>(ou à défaut</w:t>
      </w:r>
      <w:r w:rsidR="007E1073">
        <w:rPr>
          <w:rFonts w:ascii="Calibri" w:hAnsi="Calibri" w:cs="Calibri"/>
          <w:color w:val="000000"/>
          <w:sz w:val="22"/>
          <w:szCs w:val="22"/>
        </w:rPr>
        <w:t xml:space="preserve"> tracé sur la fiche de suivi de stock</w:t>
      </w:r>
      <w:r w:rsidR="003E43FF">
        <w:rPr>
          <w:rFonts w:ascii="Calibri" w:hAnsi="Calibri" w:cs="Calibri"/>
          <w:color w:val="000000"/>
          <w:sz w:val="22"/>
          <w:szCs w:val="22"/>
        </w:rPr>
        <w:t>)</w:t>
      </w:r>
      <w:r w:rsidR="007E1073">
        <w:rPr>
          <w:rFonts w:ascii="Calibri" w:hAnsi="Calibri" w:cs="Calibri"/>
          <w:color w:val="000000"/>
          <w:sz w:val="22"/>
          <w:szCs w:val="22"/>
        </w:rPr>
        <w:t>, afin de déclencher le cas échéant une nouvelle commande</w:t>
      </w:r>
      <w:r w:rsidRPr="00432E76">
        <w:rPr>
          <w:rFonts w:ascii="Calibri" w:hAnsi="Calibri" w:cs="Calibri"/>
          <w:color w:val="000000"/>
          <w:sz w:val="22"/>
          <w:szCs w:val="22"/>
        </w:rPr>
        <w:t>.</w:t>
      </w:r>
    </w:p>
    <w:p w:rsidR="00ED67A9" w:rsidRDefault="00663772" w:rsidP="005C44F9">
      <w:pPr>
        <w:pStyle w:val="Style9"/>
        <w:widowControl/>
        <w:spacing w:before="120" w:after="120" w:line="240" w:lineRule="auto"/>
        <w:jc w:val="both"/>
        <w:rPr>
          <w:rFonts w:ascii="Calibri" w:hAnsi="Calibri" w:cs="Calibri"/>
          <w:color w:val="000000"/>
          <w:sz w:val="22"/>
          <w:szCs w:val="22"/>
        </w:rPr>
      </w:pPr>
      <w:r>
        <w:rPr>
          <w:rStyle w:val="FontStyle21"/>
          <w:rFonts w:ascii="Calibri" w:hAnsi="Calibri" w:cs="Calibri"/>
          <w:sz w:val="22"/>
          <w:szCs w:val="22"/>
        </w:rPr>
        <w:t>Chaque mois, u</w:t>
      </w:r>
      <w:r w:rsidR="00350382" w:rsidRPr="00337237">
        <w:rPr>
          <w:rStyle w:val="FontStyle21"/>
          <w:rFonts w:ascii="Calibri" w:hAnsi="Calibri" w:cs="Calibri"/>
          <w:sz w:val="22"/>
          <w:szCs w:val="22"/>
        </w:rPr>
        <w:t>n infirmier du service</w:t>
      </w:r>
      <w:r w:rsidR="003E43FF">
        <w:rPr>
          <w:rStyle w:val="FontStyle21"/>
          <w:rFonts w:ascii="Calibri" w:hAnsi="Calibri" w:cs="Calibri"/>
          <w:sz w:val="22"/>
          <w:szCs w:val="22"/>
        </w:rPr>
        <w:t xml:space="preserve"> en collaboration avec la pharmacie d’officine</w:t>
      </w:r>
      <w:r w:rsidR="00350382" w:rsidRPr="00337237">
        <w:rPr>
          <w:rStyle w:val="FontStyle21"/>
          <w:rFonts w:ascii="Calibri" w:hAnsi="Calibri" w:cs="Calibri"/>
          <w:sz w:val="22"/>
          <w:szCs w:val="22"/>
        </w:rPr>
        <w:t xml:space="preserve">, nommément identifiable selon un planning de gestion du médicament ou toute autre modalité définie par </w:t>
      </w:r>
      <w:r w:rsidR="00EA225E">
        <w:rPr>
          <w:rStyle w:val="FontStyle21"/>
          <w:rFonts w:ascii="Calibri" w:hAnsi="Calibri" w:cs="Calibri"/>
          <w:sz w:val="22"/>
          <w:szCs w:val="22"/>
        </w:rPr>
        <w:t>l’IDEC</w:t>
      </w:r>
      <w:r w:rsidR="00DA2880" w:rsidRPr="00337237">
        <w:rPr>
          <w:rStyle w:val="FontStyle21"/>
          <w:rFonts w:ascii="Calibri" w:hAnsi="Calibri" w:cs="Calibri"/>
          <w:sz w:val="22"/>
          <w:szCs w:val="22"/>
        </w:rPr>
        <w:t xml:space="preserve"> </w:t>
      </w:r>
      <w:r w:rsidR="00350382" w:rsidRPr="00337237">
        <w:rPr>
          <w:rStyle w:val="FontStyle21"/>
          <w:rFonts w:ascii="Calibri" w:hAnsi="Calibri" w:cs="Calibri"/>
          <w:sz w:val="22"/>
          <w:szCs w:val="22"/>
        </w:rPr>
        <w:t xml:space="preserve">réalise un contrôle des dates de péremption </w:t>
      </w:r>
      <w:r w:rsidR="00811882" w:rsidRPr="00337237">
        <w:rPr>
          <w:rStyle w:val="FontStyle21"/>
          <w:rFonts w:ascii="Calibri" w:hAnsi="Calibri" w:cs="Calibri"/>
          <w:sz w:val="22"/>
          <w:szCs w:val="22"/>
        </w:rPr>
        <w:t xml:space="preserve">sur l’ensemble des médicaments et dispositifs médicaux détenus </w:t>
      </w:r>
      <w:r w:rsidR="00350382" w:rsidRPr="00337237">
        <w:rPr>
          <w:rStyle w:val="FontStyle21"/>
          <w:rFonts w:ascii="Calibri" w:hAnsi="Calibri" w:cs="Calibri"/>
          <w:sz w:val="22"/>
          <w:szCs w:val="22"/>
        </w:rPr>
        <w:t>selon les protocoles en vigueur.</w:t>
      </w:r>
      <w:r w:rsidR="00811882" w:rsidRPr="00811882">
        <w:rPr>
          <w:rStyle w:val="FontStyle21"/>
          <w:rFonts w:ascii="Calibri" w:hAnsi="Calibri" w:cs="Calibri"/>
          <w:sz w:val="22"/>
          <w:szCs w:val="22"/>
        </w:rPr>
        <w:t xml:space="preserve"> </w:t>
      </w:r>
    </w:p>
    <w:p w:rsidR="00432E76" w:rsidRDefault="00432E76" w:rsidP="00432E76">
      <w:pPr>
        <w:pStyle w:val="Style9"/>
        <w:spacing w:before="120" w:after="120"/>
        <w:jc w:val="both"/>
        <w:rPr>
          <w:rFonts w:ascii="Calibri" w:hAnsi="Calibri" w:cs="Calibri"/>
          <w:color w:val="000000"/>
          <w:sz w:val="22"/>
          <w:szCs w:val="22"/>
        </w:rPr>
      </w:pPr>
      <w:r w:rsidRPr="00432E76">
        <w:rPr>
          <w:rFonts w:ascii="Calibri" w:hAnsi="Calibri" w:cs="Calibri"/>
          <w:color w:val="000000"/>
          <w:sz w:val="22"/>
          <w:szCs w:val="22"/>
        </w:rPr>
        <w:t xml:space="preserve">Lors de toute utilisation ou retrait pour péremption, une nouvelle prescription médicale est rédigée </w:t>
      </w:r>
      <w:r w:rsidR="007D3238">
        <w:rPr>
          <w:rFonts w:ascii="Calibri" w:hAnsi="Calibri" w:cs="Calibri"/>
          <w:color w:val="000000"/>
          <w:sz w:val="22"/>
          <w:szCs w:val="22"/>
        </w:rPr>
        <w:t>par</w:t>
      </w:r>
      <w:r w:rsidRPr="00432E76">
        <w:rPr>
          <w:rFonts w:ascii="Calibri" w:hAnsi="Calibri" w:cs="Calibri"/>
          <w:color w:val="000000"/>
          <w:sz w:val="22"/>
          <w:szCs w:val="22"/>
        </w:rPr>
        <w:t xml:space="preserve"> le médecin traitant</w:t>
      </w:r>
      <w:r w:rsidR="007D3238" w:rsidRPr="007D3238">
        <w:rPr>
          <w:rFonts w:ascii="Calibri" w:hAnsi="Calibri" w:cs="Calibri"/>
          <w:color w:val="000000"/>
          <w:sz w:val="22"/>
          <w:szCs w:val="22"/>
        </w:rPr>
        <w:t xml:space="preserve"> </w:t>
      </w:r>
      <w:r w:rsidR="007D3238">
        <w:rPr>
          <w:rFonts w:ascii="Calibri" w:hAnsi="Calibri" w:cs="Calibri"/>
          <w:color w:val="000000"/>
          <w:sz w:val="22"/>
          <w:szCs w:val="22"/>
        </w:rPr>
        <w:t xml:space="preserve">ou s’il y a urgence </w:t>
      </w:r>
      <w:r w:rsidR="007D3238" w:rsidRPr="00432E76">
        <w:rPr>
          <w:rFonts w:ascii="Calibri" w:hAnsi="Calibri" w:cs="Calibri"/>
          <w:color w:val="000000"/>
          <w:sz w:val="22"/>
          <w:szCs w:val="22"/>
        </w:rPr>
        <w:t>par le médecin coordonnateur</w:t>
      </w:r>
      <w:r w:rsidRPr="00432E76">
        <w:rPr>
          <w:rFonts w:ascii="Calibri" w:hAnsi="Calibri" w:cs="Calibri"/>
          <w:color w:val="000000"/>
          <w:sz w:val="22"/>
          <w:szCs w:val="22"/>
        </w:rPr>
        <w:t>.</w:t>
      </w:r>
    </w:p>
    <w:p w:rsidR="00ED67A9" w:rsidRDefault="00ED67A9" w:rsidP="00432E76">
      <w:pPr>
        <w:pStyle w:val="Style9"/>
        <w:spacing w:before="120" w:after="120"/>
        <w:jc w:val="both"/>
        <w:rPr>
          <w:rFonts w:ascii="Calibri" w:hAnsi="Calibri" w:cs="Calibri"/>
          <w:color w:val="000000"/>
          <w:sz w:val="22"/>
          <w:szCs w:val="22"/>
        </w:rPr>
      </w:pPr>
    </w:p>
    <w:p w:rsidR="00ED67A9" w:rsidRPr="00432E76" w:rsidRDefault="00ED67A9" w:rsidP="00432E76">
      <w:pPr>
        <w:pStyle w:val="Style9"/>
        <w:spacing w:before="120" w:after="120"/>
        <w:jc w:val="both"/>
        <w:rPr>
          <w:rFonts w:ascii="Calibri" w:hAnsi="Calibri" w:cs="Calibri"/>
          <w:color w:val="000000"/>
          <w:sz w:val="22"/>
          <w:szCs w:val="22"/>
        </w:rPr>
      </w:pPr>
    </w:p>
    <w:p w:rsidR="006531C6" w:rsidRPr="006531C6" w:rsidRDefault="006531C6" w:rsidP="00350382">
      <w:pPr>
        <w:pStyle w:val="Style9"/>
        <w:widowControl/>
        <w:spacing w:before="120" w:after="120" w:line="240" w:lineRule="auto"/>
        <w:jc w:val="both"/>
        <w:rPr>
          <w:rStyle w:val="FontStyle21"/>
          <w:rFonts w:ascii="Calibri" w:hAnsi="Calibri" w:cs="Calibri"/>
          <w:b/>
          <w:sz w:val="22"/>
          <w:szCs w:val="22"/>
        </w:rPr>
      </w:pPr>
      <w:r>
        <w:rPr>
          <w:rStyle w:val="FontStyle21"/>
          <w:rFonts w:ascii="Calibri" w:hAnsi="Calibri" w:cs="Calibri"/>
          <w:sz w:val="22"/>
          <w:szCs w:val="22"/>
        </w:rPr>
        <w:tab/>
      </w:r>
      <w:r w:rsidR="00667339">
        <w:rPr>
          <w:rStyle w:val="FontStyle21"/>
          <w:rFonts w:ascii="Calibri" w:hAnsi="Calibri" w:cs="Calibri"/>
          <w:b/>
          <w:sz w:val="22"/>
          <w:szCs w:val="22"/>
        </w:rPr>
        <w:t>8</w:t>
      </w:r>
      <w:r w:rsidRPr="006531C6">
        <w:rPr>
          <w:rStyle w:val="FontStyle21"/>
          <w:rFonts w:ascii="Calibri" w:hAnsi="Calibri" w:cs="Calibri"/>
          <w:b/>
          <w:sz w:val="22"/>
          <w:szCs w:val="22"/>
        </w:rPr>
        <w:t>.2.3 Médicaments non utilisés ou périmés</w:t>
      </w:r>
    </w:p>
    <w:p w:rsidR="00ED67A9" w:rsidRPr="005C44F9" w:rsidRDefault="00ED67A9" w:rsidP="005C44F9">
      <w:pPr>
        <w:pStyle w:val="Default"/>
        <w:jc w:val="both"/>
        <w:rPr>
          <w:rStyle w:val="FontStyle21"/>
          <w:rFonts w:asciiTheme="minorHAnsi" w:hAnsiTheme="minorHAnsi" w:cstheme="minorHAnsi"/>
          <w:sz w:val="22"/>
          <w:szCs w:val="22"/>
        </w:rPr>
      </w:pPr>
      <w:r w:rsidRPr="005C44F9">
        <w:rPr>
          <w:rFonts w:asciiTheme="minorHAnsi" w:hAnsiTheme="minorHAnsi" w:cstheme="minorHAnsi"/>
          <w:sz w:val="22"/>
          <w:szCs w:val="22"/>
        </w:rPr>
        <w:t xml:space="preserve">Le pharmacien s’engage à collecter et à éliminer tous les médicaments non utilisés, ainsi que les blisters vides ou non conformément à l’article L4211-2 du CSP. Le pharmacien, pour ce qui le concerne, s’engage à la destruction de ces déchets pharmaceutiques récoltés </w:t>
      </w:r>
      <w:r w:rsidRPr="005C44F9">
        <w:rPr>
          <w:rFonts w:asciiTheme="minorHAnsi" w:hAnsiTheme="minorHAnsi" w:cstheme="minorHAnsi"/>
          <w:bCs/>
          <w:iCs/>
          <w:sz w:val="22"/>
          <w:szCs w:val="22"/>
        </w:rPr>
        <w:t>à l’EHPAD</w:t>
      </w:r>
      <w:r w:rsidRPr="005C44F9">
        <w:rPr>
          <w:rFonts w:asciiTheme="minorHAnsi" w:hAnsiTheme="minorHAnsi" w:cstheme="minorHAnsi"/>
          <w:sz w:val="22"/>
          <w:szCs w:val="22"/>
        </w:rPr>
        <w:t xml:space="preserve">, dans une démarche environnementale et dans le circuit </w:t>
      </w:r>
      <w:proofErr w:type="spellStart"/>
      <w:r w:rsidRPr="005C44F9">
        <w:rPr>
          <w:rFonts w:asciiTheme="minorHAnsi" w:hAnsiTheme="minorHAnsi" w:cstheme="minorHAnsi"/>
          <w:sz w:val="22"/>
          <w:szCs w:val="22"/>
        </w:rPr>
        <w:t>Cyclamed</w:t>
      </w:r>
      <w:proofErr w:type="spellEnd"/>
      <w:r w:rsidR="00EA225E">
        <w:rPr>
          <w:rFonts w:asciiTheme="minorHAnsi" w:hAnsiTheme="minorHAnsi" w:cstheme="minorHAnsi"/>
          <w:sz w:val="22"/>
          <w:szCs w:val="22"/>
        </w:rPr>
        <w:t xml:space="preserve"> ou tout autre organisme de recyclage</w:t>
      </w:r>
    </w:p>
    <w:p w:rsidR="00871018" w:rsidRDefault="00350382" w:rsidP="00A97A4D">
      <w:pPr>
        <w:pStyle w:val="Style9"/>
        <w:widowControl/>
        <w:spacing w:before="120" w:after="120" w:line="240" w:lineRule="auto"/>
        <w:jc w:val="both"/>
        <w:rPr>
          <w:rStyle w:val="FontStyle21"/>
          <w:rFonts w:ascii="Calibri" w:hAnsi="Calibri" w:cs="Calibri"/>
          <w:sz w:val="22"/>
          <w:szCs w:val="22"/>
        </w:rPr>
      </w:pPr>
      <w:r w:rsidRPr="00337237">
        <w:rPr>
          <w:rStyle w:val="FontStyle21"/>
          <w:rFonts w:ascii="Calibri" w:hAnsi="Calibri" w:cs="Calibri"/>
          <w:sz w:val="22"/>
          <w:szCs w:val="22"/>
        </w:rPr>
        <w:t>Les produits</w:t>
      </w:r>
      <w:r>
        <w:rPr>
          <w:rStyle w:val="FontStyle21"/>
          <w:rFonts w:ascii="Calibri" w:hAnsi="Calibri" w:cs="Calibri"/>
          <w:sz w:val="22"/>
          <w:szCs w:val="22"/>
        </w:rPr>
        <w:t xml:space="preserve"> non utilisés et</w:t>
      </w:r>
      <w:r w:rsidRPr="00337237">
        <w:rPr>
          <w:rStyle w:val="FontStyle21"/>
          <w:rFonts w:ascii="Calibri" w:hAnsi="Calibri" w:cs="Calibri"/>
          <w:sz w:val="22"/>
          <w:szCs w:val="22"/>
        </w:rPr>
        <w:t xml:space="preserve"> périmés sont </w:t>
      </w:r>
      <w:r w:rsidR="0000779A">
        <w:rPr>
          <w:rStyle w:val="FontStyle21"/>
          <w:rFonts w:ascii="Calibri" w:hAnsi="Calibri" w:cs="Calibri"/>
          <w:sz w:val="22"/>
          <w:szCs w:val="22"/>
        </w:rPr>
        <w:t xml:space="preserve">donc </w:t>
      </w:r>
      <w:r w:rsidRPr="00337237">
        <w:rPr>
          <w:rStyle w:val="FontStyle21"/>
          <w:rFonts w:ascii="Calibri" w:hAnsi="Calibri" w:cs="Calibri"/>
          <w:sz w:val="22"/>
          <w:szCs w:val="22"/>
        </w:rPr>
        <w:t xml:space="preserve">restitués à la </w:t>
      </w:r>
      <w:r>
        <w:rPr>
          <w:rStyle w:val="FontStyle21"/>
          <w:rFonts w:ascii="Calibri" w:hAnsi="Calibri" w:cs="Calibri"/>
          <w:sz w:val="22"/>
          <w:szCs w:val="22"/>
        </w:rPr>
        <w:t>Pharmacie</w:t>
      </w:r>
      <w:r w:rsidRPr="00337237">
        <w:rPr>
          <w:rStyle w:val="FontStyle21"/>
          <w:rFonts w:ascii="Calibri" w:hAnsi="Calibri" w:cs="Calibri"/>
          <w:sz w:val="22"/>
          <w:szCs w:val="22"/>
        </w:rPr>
        <w:t xml:space="preserve"> qui en effectue la réc</w:t>
      </w:r>
      <w:r w:rsidR="006531C6">
        <w:rPr>
          <w:rStyle w:val="FontStyle21"/>
          <w:rFonts w:ascii="Calibri" w:hAnsi="Calibri" w:cs="Calibri"/>
          <w:sz w:val="22"/>
          <w:szCs w:val="22"/>
        </w:rPr>
        <w:t>upération dans les l</w:t>
      </w:r>
      <w:r>
        <w:rPr>
          <w:rStyle w:val="FontStyle21"/>
          <w:rFonts w:ascii="Calibri" w:hAnsi="Calibri" w:cs="Calibri"/>
          <w:sz w:val="22"/>
          <w:szCs w:val="22"/>
        </w:rPr>
        <w:t>ocaux de l’E</w:t>
      </w:r>
      <w:r w:rsidRPr="00337237">
        <w:rPr>
          <w:rStyle w:val="FontStyle21"/>
          <w:rFonts w:ascii="Calibri" w:hAnsi="Calibri" w:cs="Calibri"/>
          <w:sz w:val="22"/>
          <w:szCs w:val="22"/>
        </w:rPr>
        <w:t>tablissement</w:t>
      </w:r>
      <w:r w:rsidR="00B46034">
        <w:rPr>
          <w:rStyle w:val="FontStyle21"/>
          <w:rFonts w:ascii="Calibri" w:hAnsi="Calibri" w:cs="Calibri"/>
          <w:sz w:val="22"/>
          <w:szCs w:val="22"/>
        </w:rPr>
        <w:t xml:space="preserve">, via </w:t>
      </w:r>
      <w:proofErr w:type="spellStart"/>
      <w:r w:rsidR="00B46034">
        <w:rPr>
          <w:rStyle w:val="FontStyle21"/>
          <w:rFonts w:ascii="Calibri" w:hAnsi="Calibri" w:cs="Calibri"/>
          <w:sz w:val="22"/>
          <w:szCs w:val="22"/>
        </w:rPr>
        <w:t>Cyclamed</w:t>
      </w:r>
      <w:proofErr w:type="spellEnd"/>
      <w:r w:rsidR="00EA225E">
        <w:rPr>
          <w:rStyle w:val="FontStyle21"/>
          <w:rFonts w:ascii="Calibri" w:hAnsi="Calibri" w:cs="Calibri"/>
          <w:sz w:val="22"/>
          <w:szCs w:val="22"/>
        </w:rPr>
        <w:t xml:space="preserve"> ou tout autre organisme de recyclage</w:t>
      </w:r>
      <w:r w:rsidRPr="00337237">
        <w:rPr>
          <w:rStyle w:val="FontStyle21"/>
          <w:rFonts w:ascii="Calibri" w:hAnsi="Calibri" w:cs="Calibri"/>
          <w:sz w:val="22"/>
          <w:szCs w:val="22"/>
        </w:rPr>
        <w:t xml:space="preserve">. </w:t>
      </w:r>
    </w:p>
    <w:p w:rsidR="00350382" w:rsidRPr="006F05DA" w:rsidRDefault="002E71E2" w:rsidP="00350382">
      <w:pPr>
        <w:pStyle w:val="Style8"/>
        <w:widowControl/>
        <w:spacing w:before="240" w:after="240"/>
        <w:jc w:val="both"/>
        <w:rPr>
          <w:rStyle w:val="FontStyle22"/>
          <w:rFonts w:ascii="Calibri" w:hAnsi="Calibri" w:cs="Calibri"/>
          <w:sz w:val="22"/>
          <w:szCs w:val="22"/>
        </w:rPr>
      </w:pPr>
      <w:r>
        <w:rPr>
          <w:rStyle w:val="FontStyle22"/>
          <w:rFonts w:ascii="Calibri" w:hAnsi="Calibri" w:cs="Calibri"/>
          <w:sz w:val="22"/>
          <w:szCs w:val="22"/>
        </w:rPr>
        <w:t xml:space="preserve">Article </w:t>
      </w:r>
      <w:r w:rsidR="00667339">
        <w:rPr>
          <w:rStyle w:val="FontStyle22"/>
          <w:rFonts w:ascii="Calibri" w:hAnsi="Calibri" w:cs="Calibri"/>
          <w:sz w:val="22"/>
          <w:szCs w:val="22"/>
        </w:rPr>
        <w:t>9 </w:t>
      </w:r>
      <w:r w:rsidR="00C90307">
        <w:rPr>
          <w:rStyle w:val="FontStyle22"/>
          <w:rFonts w:ascii="Calibri" w:hAnsi="Calibri" w:cs="Calibri"/>
          <w:sz w:val="22"/>
          <w:szCs w:val="22"/>
        </w:rPr>
        <w:t>-</w:t>
      </w:r>
      <w:r w:rsidR="00350382" w:rsidRPr="006F05DA">
        <w:rPr>
          <w:rStyle w:val="FontStyle22"/>
          <w:rFonts w:ascii="Calibri" w:hAnsi="Calibri" w:cs="Calibri"/>
          <w:sz w:val="22"/>
          <w:szCs w:val="22"/>
        </w:rPr>
        <w:t xml:space="preserve"> ADMINISTRATION AU </w:t>
      </w:r>
      <w:r w:rsidR="00D43482">
        <w:rPr>
          <w:rStyle w:val="FontStyle22"/>
          <w:rFonts w:ascii="Calibri" w:hAnsi="Calibri" w:cs="Calibri"/>
          <w:sz w:val="22"/>
          <w:szCs w:val="22"/>
        </w:rPr>
        <w:t>RESID</w:t>
      </w:r>
      <w:r w:rsidR="00350382" w:rsidRPr="006F05DA">
        <w:rPr>
          <w:rStyle w:val="FontStyle22"/>
          <w:rFonts w:ascii="Calibri" w:hAnsi="Calibri" w:cs="Calibri"/>
          <w:sz w:val="22"/>
          <w:szCs w:val="22"/>
        </w:rPr>
        <w:t>ENT</w:t>
      </w:r>
    </w:p>
    <w:p w:rsidR="00EB3D45" w:rsidRPr="00AB7F04" w:rsidRDefault="000C15A3" w:rsidP="00EB3D45">
      <w:pPr>
        <w:pStyle w:val="Style9"/>
        <w:spacing w:before="120" w:after="120" w:line="240" w:lineRule="auto"/>
        <w:jc w:val="both"/>
        <w:rPr>
          <w:rStyle w:val="FontStyle21"/>
          <w:rFonts w:ascii="Calibri" w:hAnsi="Calibri" w:cs="Calibri"/>
          <w:sz w:val="22"/>
          <w:szCs w:val="22"/>
        </w:rPr>
      </w:pPr>
      <w:r w:rsidRPr="00AB7F04">
        <w:rPr>
          <w:rStyle w:val="FontStyle21"/>
          <w:rFonts w:ascii="Calibri" w:hAnsi="Calibri" w:cs="Calibri"/>
          <w:sz w:val="22"/>
          <w:szCs w:val="22"/>
        </w:rPr>
        <w:t>L’infirmière ou la personne dûment déléguée en charge de la distribution, selon le planning, vérifie le contenu des piluliers, puis administre les médicaments après vérification de :</w:t>
      </w:r>
    </w:p>
    <w:p w:rsidR="00E06670" w:rsidRDefault="001C7A94" w:rsidP="00AB7F04">
      <w:pPr>
        <w:pStyle w:val="Style14"/>
        <w:numPr>
          <w:ilvl w:val="0"/>
          <w:numId w:val="10"/>
        </w:numPr>
        <w:spacing w:before="120" w:after="120" w:line="240" w:lineRule="auto"/>
        <w:rPr>
          <w:rStyle w:val="FontStyle21"/>
          <w:rFonts w:ascii="Calibri" w:hAnsi="Calibri" w:cs="Calibri"/>
          <w:sz w:val="22"/>
          <w:szCs w:val="22"/>
        </w:rPr>
      </w:pPr>
      <w:r w:rsidRPr="00AB7F04">
        <w:rPr>
          <w:rStyle w:val="FontStyle21"/>
          <w:rFonts w:ascii="Calibri" w:hAnsi="Calibri" w:cs="Calibri"/>
          <w:sz w:val="22"/>
          <w:szCs w:val="22"/>
        </w:rPr>
        <w:t>L’identité</w:t>
      </w:r>
      <w:r w:rsidR="000C15A3" w:rsidRPr="00AB7F04">
        <w:rPr>
          <w:rStyle w:val="FontStyle21"/>
          <w:rFonts w:ascii="Calibri" w:hAnsi="Calibri" w:cs="Calibri"/>
          <w:sz w:val="22"/>
          <w:szCs w:val="22"/>
        </w:rPr>
        <w:t xml:space="preserve"> du patient et des médicaments à administrer, au regard de la prescription médicale,</w:t>
      </w:r>
    </w:p>
    <w:p w:rsidR="00E06670" w:rsidRPr="00AB7F04" w:rsidRDefault="001C7A94" w:rsidP="00AB7F04">
      <w:pPr>
        <w:pStyle w:val="Style14"/>
        <w:numPr>
          <w:ilvl w:val="0"/>
          <w:numId w:val="10"/>
        </w:numPr>
        <w:spacing w:before="120" w:after="120" w:line="240" w:lineRule="auto"/>
        <w:rPr>
          <w:rStyle w:val="FontStyle21"/>
          <w:rFonts w:ascii="Calibri" w:hAnsi="Calibri" w:cs="Calibri"/>
          <w:sz w:val="22"/>
          <w:szCs w:val="22"/>
        </w:rPr>
      </w:pPr>
      <w:r>
        <w:rPr>
          <w:rStyle w:val="FontStyle21"/>
          <w:rFonts w:ascii="Calibri" w:hAnsi="Calibri" w:cs="Calibri"/>
          <w:sz w:val="22"/>
          <w:szCs w:val="22"/>
        </w:rPr>
        <w:t>D</w:t>
      </w:r>
      <w:r w:rsidR="000C15A3">
        <w:rPr>
          <w:rStyle w:val="FontStyle21"/>
          <w:rFonts w:ascii="Calibri" w:hAnsi="Calibri" w:cs="Calibri"/>
          <w:sz w:val="22"/>
          <w:szCs w:val="22"/>
        </w:rPr>
        <w:t>u mode d’administration</w:t>
      </w:r>
      <w:r w:rsidR="00EB3D45">
        <w:rPr>
          <w:rStyle w:val="FontStyle21"/>
          <w:rFonts w:ascii="Calibri" w:hAnsi="Calibri" w:cs="Calibri"/>
          <w:sz w:val="22"/>
          <w:szCs w:val="22"/>
        </w:rPr>
        <w:t>.</w:t>
      </w:r>
    </w:p>
    <w:p w:rsidR="00EB3D45" w:rsidRDefault="000C15A3" w:rsidP="00EB3D45">
      <w:pPr>
        <w:pStyle w:val="Style14"/>
        <w:spacing w:before="240" w:after="240"/>
        <w:rPr>
          <w:rStyle w:val="FontStyle21"/>
          <w:rFonts w:ascii="Calibri" w:hAnsi="Calibri" w:cs="Calibri"/>
          <w:sz w:val="22"/>
          <w:szCs w:val="22"/>
        </w:rPr>
      </w:pPr>
      <w:r w:rsidRPr="00AB7F04">
        <w:rPr>
          <w:rStyle w:val="FontStyle21"/>
          <w:rFonts w:ascii="Calibri" w:hAnsi="Calibri" w:cs="Calibri"/>
          <w:sz w:val="22"/>
          <w:szCs w:val="22"/>
        </w:rPr>
        <w:t>Toute administration de médicaments est enregistrée (dose administrée et heure d'administration), au moment de sa réalisation</w:t>
      </w:r>
      <w:r w:rsidR="00D344ED">
        <w:rPr>
          <w:rStyle w:val="FontStyle21"/>
          <w:rFonts w:ascii="Calibri" w:hAnsi="Calibri" w:cs="Calibri"/>
          <w:sz w:val="22"/>
          <w:szCs w:val="22"/>
        </w:rPr>
        <w:t>,</w:t>
      </w:r>
      <w:r w:rsidRPr="00AB7F04">
        <w:rPr>
          <w:rStyle w:val="FontStyle21"/>
          <w:rFonts w:ascii="Calibri" w:hAnsi="Calibri" w:cs="Calibri"/>
          <w:sz w:val="22"/>
          <w:szCs w:val="22"/>
        </w:rPr>
        <w:t xml:space="preserve"> dans </w:t>
      </w:r>
      <w:r w:rsidR="00EA225E">
        <w:rPr>
          <w:rStyle w:val="FontStyle21"/>
          <w:rFonts w:ascii="Calibri" w:hAnsi="Calibri" w:cs="Calibri"/>
          <w:sz w:val="22"/>
          <w:szCs w:val="22"/>
          <w:highlight w:val="yellow"/>
        </w:rPr>
        <w:t>le dossier de soins informatisé</w:t>
      </w:r>
      <w:r w:rsidRPr="005C44F9">
        <w:rPr>
          <w:rStyle w:val="FontStyle21"/>
          <w:rFonts w:ascii="Calibri" w:hAnsi="Calibri" w:cs="Calibri"/>
          <w:sz w:val="22"/>
          <w:szCs w:val="22"/>
          <w:highlight w:val="yellow"/>
        </w:rPr>
        <w:t>.</w:t>
      </w:r>
      <w:r w:rsidRPr="00AB7F04">
        <w:rPr>
          <w:rStyle w:val="FontStyle21"/>
          <w:rFonts w:ascii="Calibri" w:hAnsi="Calibri" w:cs="Calibri"/>
          <w:sz w:val="22"/>
          <w:szCs w:val="22"/>
        </w:rPr>
        <w:t xml:space="preserve"> </w:t>
      </w:r>
      <w:r w:rsidR="006531C6">
        <w:rPr>
          <w:rStyle w:val="FontStyle21"/>
          <w:rFonts w:ascii="Calibri" w:hAnsi="Calibri" w:cs="Calibri"/>
          <w:sz w:val="22"/>
          <w:szCs w:val="22"/>
        </w:rPr>
        <w:t xml:space="preserve">La traçabilité des lots administrés </w:t>
      </w:r>
      <w:r w:rsidR="006E1416">
        <w:rPr>
          <w:rStyle w:val="FontStyle21"/>
          <w:rFonts w:ascii="Calibri" w:hAnsi="Calibri" w:cs="Calibri"/>
          <w:sz w:val="22"/>
          <w:szCs w:val="22"/>
        </w:rPr>
        <w:t xml:space="preserve">et de leur </w:t>
      </w:r>
      <w:r w:rsidR="006531C6">
        <w:rPr>
          <w:rStyle w:val="FontStyle21"/>
          <w:rFonts w:ascii="Calibri" w:hAnsi="Calibri" w:cs="Calibri"/>
          <w:sz w:val="22"/>
          <w:szCs w:val="22"/>
        </w:rPr>
        <w:t>date de péremption est effectué</w:t>
      </w:r>
      <w:r w:rsidR="005F3655">
        <w:rPr>
          <w:rStyle w:val="FontStyle21"/>
          <w:rFonts w:ascii="Calibri" w:hAnsi="Calibri" w:cs="Calibri"/>
          <w:sz w:val="22"/>
          <w:szCs w:val="22"/>
        </w:rPr>
        <w:t>e</w:t>
      </w:r>
      <w:r w:rsidR="006531C6">
        <w:rPr>
          <w:rStyle w:val="FontStyle21"/>
          <w:rFonts w:ascii="Calibri" w:hAnsi="Calibri" w:cs="Calibri"/>
          <w:sz w:val="22"/>
          <w:szCs w:val="22"/>
        </w:rPr>
        <w:t xml:space="preserve"> informatiquement (interface </w:t>
      </w:r>
      <w:r w:rsidR="00EA225E">
        <w:rPr>
          <w:rStyle w:val="FontStyle21"/>
          <w:rFonts w:ascii="Calibri" w:hAnsi="Calibri" w:cs="Calibri"/>
          <w:sz w:val="22"/>
          <w:szCs w:val="22"/>
        </w:rPr>
        <w:t>dossier de soins informatisé</w:t>
      </w:r>
      <w:r w:rsidR="006531C6">
        <w:rPr>
          <w:rStyle w:val="FontStyle21"/>
          <w:rFonts w:ascii="Calibri" w:hAnsi="Calibri" w:cs="Calibri"/>
          <w:sz w:val="22"/>
          <w:szCs w:val="22"/>
        </w:rPr>
        <w:t>/</w:t>
      </w:r>
      <w:r w:rsidR="005F3655">
        <w:rPr>
          <w:rStyle w:val="FontStyle21"/>
          <w:rFonts w:ascii="Calibri" w:hAnsi="Calibri" w:cs="Calibri"/>
          <w:sz w:val="22"/>
          <w:szCs w:val="22"/>
        </w:rPr>
        <w:t>système de PDA</w:t>
      </w:r>
      <w:r w:rsidR="006531C6">
        <w:rPr>
          <w:rStyle w:val="FontStyle21"/>
          <w:rFonts w:ascii="Calibri" w:hAnsi="Calibri" w:cs="Calibri"/>
          <w:sz w:val="22"/>
          <w:szCs w:val="22"/>
        </w:rPr>
        <w:t>)</w:t>
      </w:r>
      <w:r w:rsidR="003E43FF">
        <w:rPr>
          <w:rStyle w:val="FontStyle21"/>
          <w:rFonts w:ascii="Calibri" w:hAnsi="Calibri" w:cs="Calibri"/>
          <w:sz w:val="22"/>
          <w:szCs w:val="22"/>
        </w:rPr>
        <w:t>.</w:t>
      </w:r>
    </w:p>
    <w:p w:rsidR="00350382" w:rsidRPr="00337237" w:rsidRDefault="00350382" w:rsidP="00350382">
      <w:pPr>
        <w:pStyle w:val="Style8"/>
        <w:widowControl/>
        <w:spacing w:before="240" w:after="240"/>
        <w:jc w:val="both"/>
        <w:rPr>
          <w:rStyle w:val="FontStyle22"/>
          <w:rFonts w:ascii="Calibri" w:hAnsi="Calibri" w:cs="Calibri"/>
          <w:sz w:val="22"/>
          <w:szCs w:val="22"/>
        </w:rPr>
      </w:pPr>
      <w:r w:rsidRPr="00337237">
        <w:rPr>
          <w:rStyle w:val="FontStyle22"/>
          <w:rFonts w:ascii="Calibri" w:hAnsi="Calibri" w:cs="Calibri"/>
          <w:sz w:val="22"/>
          <w:szCs w:val="22"/>
        </w:rPr>
        <w:t xml:space="preserve">Article </w:t>
      </w:r>
      <w:r w:rsidR="00667339">
        <w:rPr>
          <w:rStyle w:val="FontStyle22"/>
          <w:rFonts w:ascii="Calibri" w:hAnsi="Calibri" w:cs="Calibri"/>
          <w:sz w:val="22"/>
          <w:szCs w:val="22"/>
        </w:rPr>
        <w:t xml:space="preserve">10 </w:t>
      </w:r>
      <w:r w:rsidR="00C90307">
        <w:rPr>
          <w:rStyle w:val="FontStyle22"/>
          <w:rFonts w:ascii="Calibri" w:hAnsi="Calibri" w:cs="Calibri"/>
          <w:sz w:val="22"/>
          <w:szCs w:val="22"/>
        </w:rPr>
        <w:t>-</w:t>
      </w:r>
      <w:r w:rsidRPr="00337237">
        <w:rPr>
          <w:rStyle w:val="FontStyle22"/>
          <w:rFonts w:ascii="Calibri" w:hAnsi="Calibri" w:cs="Calibri"/>
          <w:sz w:val="22"/>
          <w:szCs w:val="22"/>
        </w:rPr>
        <w:t xml:space="preserve"> PHARMACOVIGILANCE</w:t>
      </w:r>
    </w:p>
    <w:p w:rsidR="00350382" w:rsidRPr="00337237"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La pharmacovigilance a pour but l'identification, l'évolution et la prévention des risques d'effets indésirables des médicaments.</w:t>
      </w:r>
    </w:p>
    <w:p w:rsidR="00350382" w:rsidRPr="00337237"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 xml:space="preserve">Les infirmiers ont le devoir de signaler tout incident auprès du médecin prescripteur, lequel </w:t>
      </w:r>
      <w:proofErr w:type="gramStart"/>
      <w:r w:rsidRPr="00337237">
        <w:rPr>
          <w:rStyle w:val="FontStyle21"/>
          <w:rFonts w:ascii="Calibri" w:hAnsi="Calibri" w:cs="Calibri"/>
          <w:sz w:val="22"/>
          <w:szCs w:val="22"/>
        </w:rPr>
        <w:t>doit  renseigner</w:t>
      </w:r>
      <w:proofErr w:type="gramEnd"/>
      <w:r w:rsidRPr="00337237">
        <w:rPr>
          <w:rStyle w:val="FontStyle21"/>
          <w:rFonts w:ascii="Calibri" w:hAnsi="Calibri" w:cs="Calibri"/>
          <w:sz w:val="22"/>
          <w:szCs w:val="22"/>
        </w:rPr>
        <w:t xml:space="preserve"> s'il y a lieu une fiche de recueil de pharmacovigilance qu’il transmettra au Centre Régional de Pharmacovigilance conformément au</w:t>
      </w:r>
      <w:r>
        <w:rPr>
          <w:rStyle w:val="FontStyle21"/>
          <w:rFonts w:ascii="Calibri" w:hAnsi="Calibri" w:cs="Calibri"/>
          <w:sz w:val="22"/>
          <w:szCs w:val="22"/>
        </w:rPr>
        <w:t>x dispositions du code de la santé p</w:t>
      </w:r>
      <w:r w:rsidRPr="00337237">
        <w:rPr>
          <w:rStyle w:val="FontStyle21"/>
          <w:rFonts w:ascii="Calibri" w:hAnsi="Calibri" w:cs="Calibri"/>
          <w:sz w:val="22"/>
          <w:szCs w:val="22"/>
        </w:rPr>
        <w:t>ublique</w:t>
      </w:r>
      <w:r w:rsidR="000657A6">
        <w:rPr>
          <w:rStyle w:val="FontStyle21"/>
          <w:rFonts w:ascii="Calibri" w:hAnsi="Calibri" w:cs="Calibri"/>
          <w:sz w:val="22"/>
          <w:szCs w:val="22"/>
        </w:rPr>
        <w:t>. Les évènements indésirables graves relatifs à un défaut du circuit du médicament sont signalé</w:t>
      </w:r>
      <w:r w:rsidR="00D63F47">
        <w:rPr>
          <w:rStyle w:val="FontStyle21"/>
          <w:rFonts w:ascii="Calibri" w:hAnsi="Calibri" w:cs="Calibri"/>
          <w:sz w:val="22"/>
          <w:szCs w:val="22"/>
        </w:rPr>
        <w:t>s à l’Agence régionale de santé territorialement compétente.</w:t>
      </w:r>
    </w:p>
    <w:p w:rsidR="00D345BB" w:rsidRDefault="00350382" w:rsidP="00787BFF">
      <w:pPr>
        <w:pStyle w:val="Style7"/>
        <w:widowControl/>
        <w:rPr>
          <w:rStyle w:val="FontStyle21"/>
          <w:rFonts w:ascii="Calibri" w:hAnsi="Calibri" w:cs="Calibri"/>
          <w:sz w:val="22"/>
          <w:szCs w:val="22"/>
        </w:rPr>
      </w:pPr>
      <w:r w:rsidRPr="00337237">
        <w:rPr>
          <w:rStyle w:val="FontStyle21"/>
          <w:rFonts w:ascii="Calibri" w:hAnsi="Calibri" w:cs="Calibri"/>
          <w:sz w:val="22"/>
          <w:szCs w:val="22"/>
        </w:rPr>
        <w:t xml:space="preserve">La </w:t>
      </w:r>
      <w:r>
        <w:rPr>
          <w:rStyle w:val="FontStyle21"/>
          <w:rFonts w:ascii="Calibri" w:hAnsi="Calibri" w:cs="Calibri"/>
          <w:sz w:val="22"/>
          <w:szCs w:val="22"/>
        </w:rPr>
        <w:t>Pharmacie</w:t>
      </w:r>
      <w:r w:rsidRPr="00337237">
        <w:rPr>
          <w:rStyle w:val="FontStyle21"/>
          <w:rFonts w:ascii="Calibri" w:hAnsi="Calibri" w:cs="Calibri"/>
          <w:sz w:val="22"/>
          <w:szCs w:val="22"/>
        </w:rPr>
        <w:t xml:space="preserve"> s'engage à suivre les alertes sanitaires ainsi qu’à procéder aux retraits de produits dans l’</w:t>
      </w:r>
      <w:r>
        <w:rPr>
          <w:rStyle w:val="FontStyle21"/>
          <w:rFonts w:ascii="Calibri" w:hAnsi="Calibri" w:cs="Calibri"/>
          <w:sz w:val="22"/>
          <w:szCs w:val="22"/>
        </w:rPr>
        <w:t>Etablissement</w:t>
      </w:r>
      <w:r w:rsidRPr="00337237">
        <w:rPr>
          <w:rStyle w:val="FontStyle21"/>
          <w:rFonts w:ascii="Calibri" w:hAnsi="Calibri" w:cs="Calibri"/>
          <w:sz w:val="22"/>
          <w:szCs w:val="22"/>
        </w:rPr>
        <w:t xml:space="preserve"> dans les meilleurs délais.</w:t>
      </w:r>
      <w:r w:rsidR="0093342E">
        <w:rPr>
          <w:rStyle w:val="FontStyle21"/>
          <w:rFonts w:ascii="Calibri" w:hAnsi="Calibri" w:cs="Calibri"/>
          <w:sz w:val="22"/>
          <w:szCs w:val="22"/>
        </w:rPr>
        <w:t xml:space="preserve"> </w:t>
      </w:r>
      <w:r w:rsidR="00D345BB">
        <w:rPr>
          <w:rStyle w:val="FontStyle21"/>
          <w:rFonts w:ascii="Calibri" w:hAnsi="Calibri" w:cs="Calibri"/>
          <w:sz w:val="22"/>
          <w:szCs w:val="22"/>
        </w:rPr>
        <w:t>Une zone de quarantaine pour retrait de lot est identifiée au sein de l’EHPAD</w:t>
      </w:r>
      <w:r w:rsidR="00871018">
        <w:rPr>
          <w:rStyle w:val="FontStyle21"/>
          <w:rFonts w:ascii="Calibri" w:hAnsi="Calibri" w:cs="Calibri"/>
          <w:sz w:val="22"/>
          <w:szCs w:val="22"/>
        </w:rPr>
        <w:t>.</w:t>
      </w:r>
    </w:p>
    <w:p w:rsidR="00350382" w:rsidRPr="00337237" w:rsidRDefault="00350382" w:rsidP="00350382">
      <w:pPr>
        <w:pStyle w:val="Style8"/>
        <w:widowControl/>
        <w:spacing w:before="240" w:after="240"/>
        <w:jc w:val="both"/>
        <w:rPr>
          <w:rStyle w:val="FontStyle22"/>
          <w:rFonts w:ascii="Calibri" w:hAnsi="Calibri" w:cs="Calibri"/>
          <w:sz w:val="22"/>
          <w:szCs w:val="22"/>
        </w:rPr>
      </w:pPr>
      <w:r w:rsidRPr="00AA5EAE">
        <w:rPr>
          <w:rStyle w:val="FontStyle22"/>
          <w:rFonts w:ascii="Calibri" w:hAnsi="Calibri" w:cs="Calibri"/>
          <w:sz w:val="22"/>
          <w:szCs w:val="22"/>
        </w:rPr>
        <w:t xml:space="preserve">Article </w:t>
      </w:r>
      <w:r w:rsidR="00667339">
        <w:rPr>
          <w:rStyle w:val="FontStyle22"/>
          <w:rFonts w:ascii="Calibri" w:hAnsi="Calibri" w:cs="Calibri"/>
          <w:sz w:val="22"/>
          <w:szCs w:val="22"/>
        </w:rPr>
        <w:t xml:space="preserve">11 </w:t>
      </w:r>
      <w:r w:rsidR="00C90307">
        <w:rPr>
          <w:rStyle w:val="FontStyle22"/>
          <w:rFonts w:ascii="Calibri" w:hAnsi="Calibri" w:cs="Calibri"/>
          <w:sz w:val="22"/>
          <w:szCs w:val="22"/>
        </w:rPr>
        <w:t>-</w:t>
      </w:r>
      <w:r w:rsidRPr="00AA5EAE">
        <w:rPr>
          <w:rStyle w:val="FontStyle22"/>
          <w:rFonts w:ascii="Calibri" w:hAnsi="Calibri" w:cs="Calibri"/>
          <w:sz w:val="22"/>
          <w:szCs w:val="22"/>
        </w:rPr>
        <w:t xml:space="preserve"> </w:t>
      </w:r>
      <w:r w:rsidR="0000779A" w:rsidRPr="005C44F9">
        <w:rPr>
          <w:rFonts w:ascii="Calibri" w:hAnsi="Calibri" w:cs="Calibri"/>
          <w:b/>
          <w:bCs/>
          <w:sz w:val="22"/>
          <w:szCs w:val="22"/>
        </w:rPr>
        <w:t>CIRCUIT DU MEDICAMENT</w:t>
      </w:r>
      <w:r w:rsidR="0000779A">
        <w:rPr>
          <w:rFonts w:ascii="Calibri" w:hAnsi="Calibri" w:cs="Calibri"/>
          <w:sz w:val="22"/>
          <w:szCs w:val="22"/>
        </w:rPr>
        <w:t xml:space="preserve"> </w:t>
      </w:r>
    </w:p>
    <w:p w:rsidR="004B3EC0" w:rsidRDefault="001A1C30" w:rsidP="004114DC">
      <w:pPr>
        <w:keepLines/>
        <w:spacing w:before="120" w:after="120"/>
        <w:jc w:val="both"/>
        <w:rPr>
          <w:rFonts w:ascii="Calibri" w:hAnsi="Calibri" w:cs="Calibri"/>
          <w:sz w:val="22"/>
          <w:szCs w:val="22"/>
        </w:rPr>
      </w:pPr>
      <w:r>
        <w:rPr>
          <w:rFonts w:ascii="Calibri" w:hAnsi="Calibri" w:cs="Calibri"/>
          <w:sz w:val="22"/>
          <w:szCs w:val="22"/>
        </w:rPr>
        <w:t xml:space="preserve">Trois </w:t>
      </w:r>
      <w:r w:rsidR="008C34F9">
        <w:rPr>
          <w:rFonts w:ascii="Calibri" w:hAnsi="Calibri" w:cs="Calibri"/>
          <w:sz w:val="22"/>
          <w:szCs w:val="22"/>
        </w:rPr>
        <w:t xml:space="preserve">réunions </w:t>
      </w:r>
      <w:r>
        <w:rPr>
          <w:rFonts w:ascii="Calibri" w:hAnsi="Calibri" w:cs="Calibri"/>
          <w:sz w:val="22"/>
          <w:szCs w:val="22"/>
        </w:rPr>
        <w:t xml:space="preserve">par an sur le circuit </w:t>
      </w:r>
      <w:proofErr w:type="gramStart"/>
      <w:r>
        <w:rPr>
          <w:rFonts w:ascii="Calibri" w:hAnsi="Calibri" w:cs="Calibri"/>
          <w:sz w:val="22"/>
          <w:szCs w:val="22"/>
        </w:rPr>
        <w:t xml:space="preserve">du </w:t>
      </w:r>
      <w:r w:rsidR="008C34F9">
        <w:rPr>
          <w:rFonts w:ascii="Calibri" w:hAnsi="Calibri" w:cs="Calibri"/>
          <w:sz w:val="22"/>
          <w:szCs w:val="22"/>
        </w:rPr>
        <w:t> médicament</w:t>
      </w:r>
      <w:proofErr w:type="gramEnd"/>
      <w:r w:rsidR="008C34F9">
        <w:rPr>
          <w:rFonts w:ascii="Calibri" w:hAnsi="Calibri" w:cs="Calibri"/>
          <w:sz w:val="22"/>
          <w:szCs w:val="22"/>
        </w:rPr>
        <w:t xml:space="preserve"> </w:t>
      </w:r>
      <w:r w:rsidR="00EA225E">
        <w:rPr>
          <w:rFonts w:ascii="Calibri" w:hAnsi="Calibri" w:cs="Calibri"/>
          <w:sz w:val="22"/>
          <w:szCs w:val="22"/>
        </w:rPr>
        <w:t xml:space="preserve">auxquelles participent les parties prenantes au processus </w:t>
      </w:r>
      <w:r w:rsidR="008C34F9">
        <w:rPr>
          <w:rFonts w:ascii="Calibri" w:hAnsi="Calibri" w:cs="Calibri"/>
          <w:sz w:val="22"/>
          <w:szCs w:val="22"/>
        </w:rPr>
        <w:t xml:space="preserve">assurent l’amélioration et le suivi de la </w:t>
      </w:r>
      <w:r w:rsidR="004B3EC0">
        <w:rPr>
          <w:rFonts w:ascii="Calibri" w:hAnsi="Calibri" w:cs="Calibri"/>
          <w:sz w:val="22"/>
          <w:szCs w:val="22"/>
        </w:rPr>
        <w:t>prise en charge médicamenteuse.</w:t>
      </w:r>
    </w:p>
    <w:p w:rsidR="00D344ED" w:rsidRPr="000969BD" w:rsidRDefault="00D344ED" w:rsidP="004114DC">
      <w:pPr>
        <w:keepLines/>
        <w:spacing w:before="120" w:after="120"/>
        <w:jc w:val="both"/>
        <w:rPr>
          <w:rFonts w:ascii="Calibri" w:hAnsi="Calibri" w:cs="Calibri"/>
          <w:sz w:val="22"/>
          <w:szCs w:val="22"/>
        </w:rPr>
      </w:pPr>
      <w:r w:rsidRPr="000969BD">
        <w:rPr>
          <w:rFonts w:ascii="Calibri" w:hAnsi="Calibri" w:cs="Calibri"/>
          <w:sz w:val="22"/>
          <w:szCs w:val="22"/>
        </w:rPr>
        <w:t>Elles ont pour objectifs :</w:t>
      </w:r>
    </w:p>
    <w:p w:rsidR="004B3EC0" w:rsidRPr="000969BD" w:rsidRDefault="004B3EC0" w:rsidP="004114DC">
      <w:pPr>
        <w:keepLines/>
        <w:spacing w:before="120" w:after="120"/>
        <w:jc w:val="both"/>
        <w:rPr>
          <w:rFonts w:ascii="Calibri" w:hAnsi="Calibri" w:cs="Calibri"/>
          <w:sz w:val="22"/>
          <w:szCs w:val="22"/>
        </w:rPr>
      </w:pPr>
      <w:r w:rsidRPr="000969BD">
        <w:rPr>
          <w:rFonts w:ascii="Calibri" w:hAnsi="Calibri" w:cs="Calibri"/>
          <w:sz w:val="22"/>
          <w:szCs w:val="22"/>
        </w:rPr>
        <w:t>-</w:t>
      </w:r>
      <w:r w:rsidR="00D344ED" w:rsidRPr="000969BD">
        <w:rPr>
          <w:rFonts w:ascii="Calibri" w:hAnsi="Calibri" w:cs="Calibri"/>
          <w:sz w:val="22"/>
          <w:szCs w:val="22"/>
        </w:rPr>
        <w:t xml:space="preserve"> D’examiner</w:t>
      </w:r>
      <w:r w:rsidR="00350382" w:rsidRPr="000969BD">
        <w:rPr>
          <w:rFonts w:ascii="Calibri" w:hAnsi="Calibri" w:cs="Calibri"/>
          <w:sz w:val="22"/>
          <w:szCs w:val="22"/>
        </w:rPr>
        <w:t xml:space="preserve"> l’ap</w:t>
      </w:r>
      <w:r w:rsidR="00D344ED" w:rsidRPr="000969BD">
        <w:rPr>
          <w:rFonts w:ascii="Calibri" w:hAnsi="Calibri" w:cs="Calibri"/>
          <w:sz w:val="22"/>
          <w:szCs w:val="22"/>
        </w:rPr>
        <w:t xml:space="preserve">port de la présente convention </w:t>
      </w:r>
      <w:r w:rsidR="00350382" w:rsidRPr="000969BD">
        <w:rPr>
          <w:rFonts w:ascii="Calibri" w:hAnsi="Calibri" w:cs="Calibri"/>
          <w:sz w:val="22"/>
          <w:szCs w:val="22"/>
        </w:rPr>
        <w:t>en matière de bon usage du médicament, de sécurité du circuit du médicament et de prévention des risques iatrogéniques.</w:t>
      </w:r>
    </w:p>
    <w:p w:rsidR="004B3EC0" w:rsidRDefault="004B3EC0" w:rsidP="004114DC">
      <w:pPr>
        <w:keepLines/>
        <w:spacing w:before="120" w:after="120"/>
        <w:jc w:val="both"/>
        <w:rPr>
          <w:rFonts w:ascii="Calibri" w:hAnsi="Calibri" w:cs="Calibri"/>
          <w:sz w:val="22"/>
          <w:szCs w:val="22"/>
        </w:rPr>
      </w:pPr>
      <w:r w:rsidRPr="000969BD">
        <w:rPr>
          <w:rFonts w:ascii="Calibri" w:hAnsi="Calibri" w:cs="Calibri"/>
          <w:sz w:val="22"/>
          <w:szCs w:val="22"/>
        </w:rPr>
        <w:t xml:space="preserve">- </w:t>
      </w:r>
      <w:r w:rsidR="00D344ED" w:rsidRPr="000969BD">
        <w:rPr>
          <w:rFonts w:ascii="Calibri" w:hAnsi="Calibri" w:cs="Calibri"/>
          <w:sz w:val="22"/>
          <w:szCs w:val="22"/>
        </w:rPr>
        <w:t xml:space="preserve"> D’évaluer</w:t>
      </w:r>
      <w:r w:rsidR="007600AD" w:rsidRPr="000969BD">
        <w:rPr>
          <w:rFonts w:ascii="Calibri" w:hAnsi="Calibri" w:cs="Calibri"/>
          <w:sz w:val="22"/>
          <w:szCs w:val="22"/>
        </w:rPr>
        <w:t xml:space="preserve"> la bonne exécution des articles de présente convention</w:t>
      </w:r>
      <w:r w:rsidRPr="000969BD">
        <w:rPr>
          <w:rFonts w:ascii="Calibri" w:hAnsi="Calibri" w:cs="Calibri"/>
          <w:sz w:val="22"/>
          <w:szCs w:val="22"/>
        </w:rPr>
        <w:t>.</w:t>
      </w:r>
    </w:p>
    <w:p w:rsidR="004B3EC0" w:rsidRDefault="004B3EC0" w:rsidP="004114DC">
      <w:pPr>
        <w:keepLines/>
        <w:spacing w:before="120" w:after="120"/>
        <w:jc w:val="both"/>
        <w:rPr>
          <w:rFonts w:ascii="Calibri" w:hAnsi="Calibri" w:cs="Calibri"/>
          <w:sz w:val="22"/>
          <w:szCs w:val="22"/>
        </w:rPr>
      </w:pPr>
      <w:r>
        <w:rPr>
          <w:rFonts w:ascii="Calibri" w:hAnsi="Calibri" w:cs="Calibri"/>
          <w:sz w:val="22"/>
          <w:szCs w:val="22"/>
        </w:rPr>
        <w:t>L’</w:t>
      </w:r>
      <w:r w:rsidR="004114DC" w:rsidRPr="00725884">
        <w:rPr>
          <w:rFonts w:ascii="Calibri" w:hAnsi="Calibri" w:cs="Calibri"/>
          <w:sz w:val="22"/>
          <w:szCs w:val="22"/>
        </w:rPr>
        <w:t>évaluation permet également de faire le point en matière de recueil et d’analyse des erreurs médicamenteuses</w:t>
      </w:r>
      <w:r w:rsidR="007E1073">
        <w:rPr>
          <w:rFonts w:ascii="Calibri" w:hAnsi="Calibri" w:cs="Calibri"/>
          <w:sz w:val="22"/>
          <w:szCs w:val="22"/>
        </w:rPr>
        <w:t>, de faire le bilan des fiches d’évènements indésirables</w:t>
      </w:r>
      <w:r w:rsidR="004114DC" w:rsidRPr="00725884">
        <w:rPr>
          <w:rFonts w:ascii="Calibri" w:hAnsi="Calibri" w:cs="Calibri"/>
          <w:sz w:val="22"/>
          <w:szCs w:val="22"/>
        </w:rPr>
        <w:t xml:space="preserve">. En ce sens, et à la demande de l’Etablissement, le pharmacien </w:t>
      </w:r>
      <w:r w:rsidR="004114DC">
        <w:rPr>
          <w:rFonts w:ascii="Calibri" w:hAnsi="Calibri" w:cs="Calibri"/>
          <w:sz w:val="22"/>
          <w:szCs w:val="22"/>
        </w:rPr>
        <w:t xml:space="preserve">pourra intervenir </w:t>
      </w:r>
      <w:r w:rsidR="004114DC" w:rsidRPr="00725884">
        <w:rPr>
          <w:rFonts w:ascii="Calibri" w:hAnsi="Calibri" w:cs="Calibri"/>
          <w:sz w:val="22"/>
          <w:szCs w:val="22"/>
        </w:rPr>
        <w:t>au sein de l’</w:t>
      </w:r>
      <w:r w:rsidR="004114DC">
        <w:rPr>
          <w:rFonts w:ascii="Calibri" w:hAnsi="Calibri" w:cs="Calibri"/>
          <w:sz w:val="22"/>
          <w:szCs w:val="22"/>
        </w:rPr>
        <w:t>Etablissement</w:t>
      </w:r>
      <w:r w:rsidR="004114DC" w:rsidRPr="00725884">
        <w:rPr>
          <w:rFonts w:ascii="Calibri" w:hAnsi="Calibri" w:cs="Calibri"/>
          <w:sz w:val="22"/>
          <w:szCs w:val="22"/>
        </w:rPr>
        <w:t xml:space="preserve"> au titre de la coordination technique et de l’information dans le cadre de la présente convention.</w:t>
      </w:r>
    </w:p>
    <w:p w:rsidR="00484710" w:rsidRDefault="004114DC" w:rsidP="00484710">
      <w:pPr>
        <w:spacing w:before="120" w:after="120"/>
        <w:jc w:val="both"/>
        <w:rPr>
          <w:rFonts w:ascii="Calibri" w:hAnsi="Calibri" w:cs="Calibri"/>
          <w:sz w:val="22"/>
          <w:szCs w:val="22"/>
        </w:rPr>
      </w:pPr>
      <w:r w:rsidRPr="00725884">
        <w:rPr>
          <w:rFonts w:ascii="Calibri" w:hAnsi="Calibri" w:cs="Calibri"/>
          <w:sz w:val="22"/>
          <w:szCs w:val="22"/>
        </w:rPr>
        <w:t>En outre, l</w:t>
      </w:r>
      <w:r w:rsidR="00A323DA">
        <w:rPr>
          <w:rFonts w:ascii="Calibri" w:hAnsi="Calibri" w:cs="Calibri"/>
          <w:sz w:val="22"/>
          <w:szCs w:val="22"/>
        </w:rPr>
        <w:t>’équipe de direction de l’EHPAD</w:t>
      </w:r>
      <w:r w:rsidRPr="00725884">
        <w:rPr>
          <w:rFonts w:ascii="Calibri" w:hAnsi="Calibri" w:cs="Calibri"/>
          <w:sz w:val="22"/>
          <w:szCs w:val="22"/>
        </w:rPr>
        <w:t xml:space="preserve"> établit la politique de la qualité de la prise en charge médicamenteuse conjointement avec le </w:t>
      </w:r>
      <w:r w:rsidR="001A1C30">
        <w:rPr>
          <w:rFonts w:ascii="Calibri" w:hAnsi="Calibri" w:cs="Calibri"/>
          <w:sz w:val="22"/>
          <w:szCs w:val="22"/>
        </w:rPr>
        <w:t xml:space="preserve">médecin coordonnateur, </w:t>
      </w:r>
      <w:r w:rsidRPr="00725884">
        <w:rPr>
          <w:rFonts w:ascii="Calibri" w:hAnsi="Calibri" w:cs="Calibri"/>
          <w:sz w:val="22"/>
          <w:szCs w:val="22"/>
        </w:rPr>
        <w:t>président de la</w:t>
      </w:r>
      <w:r w:rsidR="00787BFF">
        <w:rPr>
          <w:rFonts w:ascii="Calibri" w:hAnsi="Calibri" w:cs="Calibri"/>
          <w:sz w:val="22"/>
          <w:szCs w:val="22"/>
        </w:rPr>
        <w:t xml:space="preserve"> commission gériatrique</w:t>
      </w:r>
      <w:r w:rsidRPr="00725884">
        <w:rPr>
          <w:rFonts w:ascii="Calibri" w:hAnsi="Calibri" w:cs="Calibri"/>
          <w:sz w:val="22"/>
          <w:szCs w:val="22"/>
        </w:rPr>
        <w:t xml:space="preserve">. La </w:t>
      </w:r>
      <w:r>
        <w:rPr>
          <w:rFonts w:ascii="Calibri" w:hAnsi="Calibri" w:cs="Calibri"/>
          <w:sz w:val="22"/>
          <w:szCs w:val="22"/>
        </w:rPr>
        <w:t>P</w:t>
      </w:r>
      <w:r w:rsidRPr="00725884">
        <w:rPr>
          <w:rFonts w:ascii="Calibri" w:hAnsi="Calibri" w:cs="Calibri"/>
          <w:sz w:val="22"/>
          <w:szCs w:val="22"/>
        </w:rPr>
        <w:t xml:space="preserve">harmacie est associée autant que de besoin à l’ensemble du processus de réflexion et de suivi. </w:t>
      </w:r>
    </w:p>
    <w:p w:rsidR="00484710" w:rsidRDefault="000657A6" w:rsidP="00484710">
      <w:pPr>
        <w:spacing w:before="120" w:after="120"/>
        <w:jc w:val="both"/>
        <w:rPr>
          <w:rFonts w:ascii="Calibri" w:hAnsi="Calibri" w:cs="Calibri"/>
          <w:sz w:val="22"/>
          <w:szCs w:val="22"/>
        </w:rPr>
      </w:pPr>
      <w:r>
        <w:rPr>
          <w:rFonts w:ascii="Calibri" w:hAnsi="Calibri" w:cs="Calibri"/>
          <w:sz w:val="22"/>
          <w:szCs w:val="22"/>
        </w:rPr>
        <w:t>D</w:t>
      </w:r>
      <w:r w:rsidR="007600AD">
        <w:rPr>
          <w:rFonts w:ascii="Calibri" w:hAnsi="Calibri" w:cs="Calibri"/>
          <w:sz w:val="22"/>
          <w:szCs w:val="22"/>
        </w:rPr>
        <w:t>eux fois par an, la</w:t>
      </w:r>
      <w:r w:rsidR="007600AD" w:rsidRPr="00725884">
        <w:rPr>
          <w:rFonts w:ascii="Calibri" w:hAnsi="Calibri" w:cs="Calibri"/>
          <w:sz w:val="22"/>
          <w:szCs w:val="22"/>
        </w:rPr>
        <w:t xml:space="preserve"> </w:t>
      </w:r>
      <w:r w:rsidR="007600AD">
        <w:rPr>
          <w:rFonts w:ascii="Calibri" w:hAnsi="Calibri" w:cs="Calibri"/>
          <w:sz w:val="22"/>
          <w:szCs w:val="22"/>
        </w:rPr>
        <w:t xml:space="preserve">commission </w:t>
      </w:r>
      <w:r>
        <w:rPr>
          <w:rFonts w:ascii="Calibri" w:hAnsi="Calibri" w:cs="Calibri"/>
          <w:sz w:val="22"/>
          <w:szCs w:val="22"/>
        </w:rPr>
        <w:t xml:space="preserve">de coordination </w:t>
      </w:r>
      <w:r w:rsidR="007600AD">
        <w:rPr>
          <w:rFonts w:ascii="Calibri" w:hAnsi="Calibri" w:cs="Calibri"/>
          <w:sz w:val="22"/>
          <w:szCs w:val="22"/>
        </w:rPr>
        <w:t xml:space="preserve">gériatrique </w:t>
      </w:r>
      <w:r w:rsidR="007600AD" w:rsidRPr="00725884">
        <w:rPr>
          <w:rFonts w:ascii="Calibri" w:hAnsi="Calibri" w:cs="Calibri"/>
          <w:sz w:val="22"/>
          <w:szCs w:val="22"/>
        </w:rPr>
        <w:t>composée des principaux acteurs du circuit du médicament (</w:t>
      </w:r>
      <w:r w:rsidR="001A1C30">
        <w:rPr>
          <w:rFonts w:ascii="Calibri" w:hAnsi="Calibri" w:cs="Calibri"/>
          <w:sz w:val="22"/>
          <w:szCs w:val="22"/>
        </w:rPr>
        <w:t xml:space="preserve">médecins </w:t>
      </w:r>
      <w:r w:rsidR="007600AD" w:rsidRPr="00725884">
        <w:rPr>
          <w:rFonts w:ascii="Calibri" w:hAnsi="Calibri" w:cs="Calibri"/>
          <w:sz w:val="22"/>
          <w:szCs w:val="22"/>
        </w:rPr>
        <w:t xml:space="preserve">prescripteurs, pharmacien, </w:t>
      </w:r>
      <w:r w:rsidR="00EA225E">
        <w:rPr>
          <w:rFonts w:ascii="Calibri" w:hAnsi="Calibri" w:cs="Calibri"/>
          <w:sz w:val="22"/>
          <w:szCs w:val="22"/>
        </w:rPr>
        <w:t>IDEC</w:t>
      </w:r>
      <w:r w:rsidR="003E43FF">
        <w:rPr>
          <w:rFonts w:ascii="Calibri" w:hAnsi="Calibri" w:cs="Calibri"/>
          <w:sz w:val="22"/>
          <w:szCs w:val="22"/>
        </w:rPr>
        <w:t>,</w:t>
      </w:r>
      <w:r w:rsidR="007600AD" w:rsidRPr="00725884">
        <w:rPr>
          <w:rFonts w:ascii="Calibri" w:hAnsi="Calibri" w:cs="Calibri"/>
          <w:sz w:val="22"/>
          <w:szCs w:val="22"/>
        </w:rPr>
        <w:t xml:space="preserve"> etc.) participe par ses avis à la définition de la politique du médicament et des dispositifs médicaux stériles, à l’intérieur de l’</w:t>
      </w:r>
      <w:r w:rsidR="007600AD">
        <w:rPr>
          <w:rFonts w:ascii="Calibri" w:hAnsi="Calibri" w:cs="Calibri"/>
          <w:sz w:val="22"/>
          <w:szCs w:val="22"/>
        </w:rPr>
        <w:t>Etablissement</w:t>
      </w:r>
      <w:r w:rsidR="007600AD" w:rsidRPr="00725884">
        <w:rPr>
          <w:rFonts w:ascii="Calibri" w:hAnsi="Calibri" w:cs="Calibri"/>
          <w:sz w:val="22"/>
          <w:szCs w:val="22"/>
        </w:rPr>
        <w:t xml:space="preserve">. </w:t>
      </w:r>
    </w:p>
    <w:p w:rsidR="00350382" w:rsidRPr="00484710" w:rsidRDefault="00871018" w:rsidP="00484710">
      <w:pPr>
        <w:keepLines/>
        <w:spacing w:before="120" w:after="120"/>
        <w:jc w:val="both"/>
        <w:rPr>
          <w:rStyle w:val="FontStyle21"/>
          <w:rFonts w:ascii="Calibri" w:hAnsi="Calibri" w:cs="Calibri"/>
          <w:color w:val="auto"/>
          <w:sz w:val="22"/>
          <w:szCs w:val="22"/>
        </w:rPr>
      </w:pPr>
      <w:r>
        <w:rPr>
          <w:rStyle w:val="FontStyle21"/>
          <w:rFonts w:ascii="Calibri" w:hAnsi="Calibri" w:cs="Calibri"/>
          <w:b/>
          <w:sz w:val="22"/>
          <w:szCs w:val="22"/>
        </w:rPr>
        <w:t>A</w:t>
      </w:r>
      <w:r w:rsidR="00350382" w:rsidRPr="00337237">
        <w:rPr>
          <w:rStyle w:val="FontStyle21"/>
          <w:rFonts w:ascii="Calibri" w:hAnsi="Calibri" w:cs="Calibri"/>
          <w:b/>
          <w:sz w:val="22"/>
          <w:szCs w:val="22"/>
        </w:rPr>
        <w:t xml:space="preserve">rticle </w:t>
      </w:r>
      <w:r w:rsidR="00667339">
        <w:rPr>
          <w:rStyle w:val="FontStyle21"/>
          <w:rFonts w:ascii="Calibri" w:hAnsi="Calibri" w:cs="Calibri"/>
          <w:b/>
          <w:sz w:val="22"/>
          <w:szCs w:val="22"/>
        </w:rPr>
        <w:t>12 </w:t>
      </w:r>
      <w:r w:rsidR="00C90307">
        <w:rPr>
          <w:rStyle w:val="FontStyle21"/>
          <w:rFonts w:ascii="Calibri" w:hAnsi="Calibri" w:cs="Calibri"/>
          <w:b/>
          <w:sz w:val="22"/>
          <w:szCs w:val="22"/>
        </w:rPr>
        <w:t>-</w:t>
      </w:r>
      <w:r w:rsidR="007410BF">
        <w:rPr>
          <w:rStyle w:val="FontStyle21"/>
          <w:rFonts w:ascii="Calibri" w:hAnsi="Calibri" w:cs="Calibri"/>
          <w:b/>
          <w:sz w:val="22"/>
          <w:szCs w:val="22"/>
        </w:rPr>
        <w:t xml:space="preserve"> </w:t>
      </w:r>
      <w:r w:rsidR="00350382" w:rsidRPr="00337237">
        <w:rPr>
          <w:rStyle w:val="FontStyle21"/>
          <w:rFonts w:ascii="Calibri" w:hAnsi="Calibri" w:cs="Calibri"/>
          <w:b/>
          <w:sz w:val="22"/>
          <w:szCs w:val="22"/>
        </w:rPr>
        <w:t>CONDITIONS FINANCIERES</w:t>
      </w:r>
    </w:p>
    <w:p w:rsidR="00350382"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 xml:space="preserve">La </w:t>
      </w:r>
      <w:r>
        <w:rPr>
          <w:rStyle w:val="FontStyle21"/>
          <w:rFonts w:ascii="Calibri" w:hAnsi="Calibri" w:cs="Calibri"/>
          <w:sz w:val="22"/>
          <w:szCs w:val="22"/>
        </w:rPr>
        <w:t>Pharmacie</w:t>
      </w:r>
      <w:r w:rsidRPr="00337237">
        <w:rPr>
          <w:rStyle w:val="FontStyle21"/>
          <w:rFonts w:ascii="Calibri" w:hAnsi="Calibri" w:cs="Calibri"/>
          <w:sz w:val="22"/>
          <w:szCs w:val="22"/>
        </w:rPr>
        <w:t xml:space="preserve"> fournit à l’</w:t>
      </w:r>
      <w:r>
        <w:rPr>
          <w:rStyle w:val="FontStyle21"/>
          <w:rFonts w:ascii="Calibri" w:hAnsi="Calibri" w:cs="Calibri"/>
          <w:sz w:val="22"/>
          <w:szCs w:val="22"/>
        </w:rPr>
        <w:t>Etablissement</w:t>
      </w:r>
      <w:r w:rsidRPr="00337237">
        <w:rPr>
          <w:rStyle w:val="FontStyle21"/>
          <w:rFonts w:ascii="Calibri" w:hAnsi="Calibri" w:cs="Calibri"/>
          <w:sz w:val="22"/>
          <w:szCs w:val="22"/>
        </w:rPr>
        <w:t xml:space="preserve"> une facture mensuelle récapitulative. La facture est adressée au Directeur de l’</w:t>
      </w:r>
      <w:r>
        <w:rPr>
          <w:rStyle w:val="FontStyle21"/>
          <w:rFonts w:ascii="Calibri" w:hAnsi="Calibri" w:cs="Calibri"/>
          <w:sz w:val="22"/>
          <w:szCs w:val="22"/>
        </w:rPr>
        <w:t>Etablissement</w:t>
      </w:r>
      <w:r w:rsidRPr="00337237">
        <w:rPr>
          <w:rStyle w:val="FontStyle21"/>
          <w:rFonts w:ascii="Calibri" w:hAnsi="Calibri" w:cs="Calibri"/>
          <w:sz w:val="22"/>
          <w:szCs w:val="22"/>
        </w:rPr>
        <w:t xml:space="preserve">. </w:t>
      </w:r>
      <w:r>
        <w:rPr>
          <w:rStyle w:val="FontStyle21"/>
          <w:rFonts w:ascii="Calibri" w:hAnsi="Calibri" w:cs="Calibri"/>
          <w:sz w:val="22"/>
          <w:szCs w:val="22"/>
        </w:rPr>
        <w:t>Les prix facturés se limitent exclusivement au</w:t>
      </w:r>
      <w:r w:rsidR="00BD2A06">
        <w:rPr>
          <w:rStyle w:val="FontStyle21"/>
          <w:rFonts w:ascii="Calibri" w:hAnsi="Calibri" w:cs="Calibri"/>
          <w:sz w:val="22"/>
          <w:szCs w:val="22"/>
        </w:rPr>
        <w:t>x</w:t>
      </w:r>
      <w:r>
        <w:rPr>
          <w:rStyle w:val="FontStyle21"/>
          <w:rFonts w:ascii="Calibri" w:hAnsi="Calibri" w:cs="Calibri"/>
          <w:sz w:val="22"/>
          <w:szCs w:val="22"/>
        </w:rPr>
        <w:t xml:space="preserve"> prix des médicaments sans application d’une quelconque majoration pour service rendu lié à la livraison ou à la préparation des médicaments.</w:t>
      </w:r>
    </w:p>
    <w:p w:rsidR="000C15A3" w:rsidRPr="00AB7F04" w:rsidRDefault="000C15A3" w:rsidP="00AB7F04">
      <w:pPr>
        <w:pStyle w:val="Commentaire"/>
        <w:jc w:val="both"/>
        <w:rPr>
          <w:rFonts w:asciiTheme="minorHAnsi" w:hAnsiTheme="minorHAnsi" w:cstheme="minorHAnsi"/>
          <w:sz w:val="22"/>
          <w:szCs w:val="22"/>
        </w:rPr>
      </w:pPr>
      <w:r w:rsidRPr="00AB7F04">
        <w:rPr>
          <w:rFonts w:asciiTheme="minorHAnsi" w:hAnsiTheme="minorHAnsi" w:cstheme="minorHAnsi"/>
          <w:sz w:val="22"/>
          <w:szCs w:val="22"/>
        </w:rPr>
        <w:t>La Pharmacie s’engage à délivrer les médicaments, produits, prestations les moins onéreux selon leur tarif en vigueur. La Pharmacie pratique sy</w:t>
      </w:r>
      <w:r w:rsidR="000969BD">
        <w:rPr>
          <w:rFonts w:asciiTheme="minorHAnsi" w:hAnsiTheme="minorHAnsi" w:cstheme="minorHAnsi"/>
          <w:sz w:val="22"/>
          <w:szCs w:val="22"/>
        </w:rPr>
        <w:t xml:space="preserve">stématiquement le tiers payant. Pour les produits restant à charge, le coût est communiqué à l’établissement ou au résident avant livraison. </w:t>
      </w:r>
    </w:p>
    <w:p w:rsidR="00350382"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Le paiement de chaque facture mensu</w:t>
      </w:r>
      <w:r>
        <w:rPr>
          <w:rStyle w:val="FontStyle21"/>
          <w:rFonts w:ascii="Calibri" w:hAnsi="Calibri" w:cs="Calibri"/>
          <w:sz w:val="22"/>
          <w:szCs w:val="22"/>
        </w:rPr>
        <w:t>elle par l’Etablissement est fixé à 6</w:t>
      </w:r>
      <w:r w:rsidRPr="00337237">
        <w:rPr>
          <w:rStyle w:val="FontStyle21"/>
          <w:rFonts w:ascii="Calibri" w:hAnsi="Calibri" w:cs="Calibri"/>
          <w:sz w:val="22"/>
          <w:szCs w:val="22"/>
        </w:rPr>
        <w:t xml:space="preserve">0 jours à compter de la date d’émission de la facture. La facture retournée à la </w:t>
      </w:r>
      <w:r>
        <w:rPr>
          <w:rStyle w:val="FontStyle21"/>
          <w:rFonts w:ascii="Calibri" w:hAnsi="Calibri" w:cs="Calibri"/>
          <w:sz w:val="22"/>
          <w:szCs w:val="22"/>
        </w:rPr>
        <w:t>Pharmacie</w:t>
      </w:r>
      <w:r w:rsidRPr="00337237">
        <w:rPr>
          <w:rStyle w:val="FontStyle21"/>
          <w:rFonts w:ascii="Calibri" w:hAnsi="Calibri" w:cs="Calibri"/>
          <w:sz w:val="22"/>
          <w:szCs w:val="22"/>
        </w:rPr>
        <w:t xml:space="preserve"> pour correction ou non-conformité est tenue en suspens du paiement.</w:t>
      </w:r>
    </w:p>
    <w:p w:rsidR="000C15A3" w:rsidRPr="00AB7F04" w:rsidRDefault="000C15A3" w:rsidP="00AB7F04">
      <w:pPr>
        <w:pStyle w:val="Commentaire"/>
        <w:jc w:val="both"/>
        <w:rPr>
          <w:rFonts w:asciiTheme="minorHAnsi" w:hAnsiTheme="minorHAnsi" w:cstheme="minorHAnsi"/>
          <w:sz w:val="22"/>
          <w:szCs w:val="22"/>
        </w:rPr>
      </w:pPr>
      <w:r w:rsidRPr="00AB7F04">
        <w:rPr>
          <w:rFonts w:asciiTheme="minorHAnsi" w:hAnsiTheme="minorHAnsi" w:cstheme="minorHAnsi"/>
          <w:sz w:val="22"/>
          <w:szCs w:val="22"/>
        </w:rPr>
        <w:t>L’officine s’engage à mettre en œuvre un système de préparation des doses à administrer, avec le matériel et le logiciel correspondant, d’assurer le renouvellement des consommables, la mise à jour des nouvelles versions et la maintenance de son matériel informatique et d’impression. Cette prestation exclut une compensation financière ou en nature.</w:t>
      </w:r>
    </w:p>
    <w:p w:rsidR="00350382" w:rsidRPr="00337237" w:rsidRDefault="00350382" w:rsidP="00350382">
      <w:pPr>
        <w:pStyle w:val="Style7"/>
        <w:widowControl/>
        <w:spacing w:before="240" w:after="240"/>
        <w:rPr>
          <w:rStyle w:val="FontStyle21"/>
          <w:rFonts w:ascii="Calibri" w:hAnsi="Calibri" w:cs="Calibri"/>
          <w:b/>
          <w:sz w:val="22"/>
          <w:szCs w:val="22"/>
        </w:rPr>
      </w:pPr>
      <w:r w:rsidRPr="00337237">
        <w:rPr>
          <w:rStyle w:val="FontStyle21"/>
          <w:rFonts w:ascii="Calibri" w:hAnsi="Calibri" w:cs="Calibri"/>
          <w:b/>
          <w:sz w:val="22"/>
          <w:szCs w:val="22"/>
        </w:rPr>
        <w:t xml:space="preserve">Article </w:t>
      </w:r>
      <w:r w:rsidR="00667339">
        <w:rPr>
          <w:rStyle w:val="FontStyle21"/>
          <w:rFonts w:ascii="Calibri" w:hAnsi="Calibri" w:cs="Calibri"/>
          <w:b/>
          <w:sz w:val="22"/>
          <w:szCs w:val="22"/>
        </w:rPr>
        <w:t>13</w:t>
      </w:r>
      <w:r w:rsidR="00C90307">
        <w:rPr>
          <w:rStyle w:val="FontStyle21"/>
          <w:rFonts w:ascii="Calibri" w:hAnsi="Calibri" w:cs="Calibri"/>
          <w:b/>
          <w:sz w:val="22"/>
          <w:szCs w:val="22"/>
        </w:rPr>
        <w:t>-</w:t>
      </w:r>
      <w:r w:rsidRPr="00337237">
        <w:rPr>
          <w:rStyle w:val="FontStyle21"/>
          <w:rFonts w:ascii="Calibri" w:hAnsi="Calibri" w:cs="Calibri"/>
          <w:b/>
          <w:sz w:val="22"/>
          <w:szCs w:val="22"/>
        </w:rPr>
        <w:t xml:space="preserve"> </w:t>
      </w:r>
      <w:r w:rsidRPr="005F3655">
        <w:rPr>
          <w:rStyle w:val="FontStyle21"/>
          <w:rFonts w:ascii="Calibri" w:hAnsi="Calibri" w:cs="Calibri"/>
          <w:b/>
          <w:color w:val="auto"/>
          <w:sz w:val="22"/>
          <w:szCs w:val="22"/>
        </w:rPr>
        <w:t>CONFIDENTIALITE</w:t>
      </w:r>
      <w:r w:rsidR="005F3655">
        <w:rPr>
          <w:rStyle w:val="FontStyle21"/>
          <w:rFonts w:ascii="Calibri" w:hAnsi="Calibri" w:cs="Calibri"/>
          <w:b/>
          <w:color w:val="auto"/>
          <w:sz w:val="22"/>
          <w:szCs w:val="22"/>
        </w:rPr>
        <w:t>- RESPECT DE LA LOI DITE INFORMATIQUE ET LIBERTES</w:t>
      </w:r>
    </w:p>
    <w:p w:rsidR="000B06D1" w:rsidRDefault="00350382" w:rsidP="00350382">
      <w:pPr>
        <w:pStyle w:val="Style7"/>
        <w:widowControl/>
        <w:spacing w:before="120" w:after="120"/>
        <w:rPr>
          <w:rStyle w:val="FontStyle21"/>
          <w:rFonts w:ascii="Calibri" w:hAnsi="Calibri" w:cs="Calibri"/>
          <w:sz w:val="22"/>
          <w:szCs w:val="22"/>
        </w:rPr>
      </w:pPr>
      <w:r w:rsidRPr="00542FA3">
        <w:rPr>
          <w:rStyle w:val="FontStyle21"/>
          <w:rFonts w:ascii="Calibri" w:hAnsi="Calibri" w:cs="Calibri"/>
          <w:sz w:val="22"/>
          <w:szCs w:val="22"/>
        </w:rPr>
        <w:t>Toutes les informations relatives aux patients sont confidentielles et protégées par le secret professionnel.</w:t>
      </w:r>
      <w:r w:rsidRPr="00337237">
        <w:rPr>
          <w:rStyle w:val="FontStyle21"/>
          <w:rFonts w:ascii="Calibri" w:hAnsi="Calibri" w:cs="Calibri"/>
          <w:sz w:val="22"/>
          <w:szCs w:val="22"/>
        </w:rPr>
        <w:t xml:space="preserve"> </w:t>
      </w:r>
    </w:p>
    <w:p w:rsidR="000B06D1"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 xml:space="preserve">Chaque partie s’engage à prendre toutes les précautions utiles pour garantir le respect de la confidentialité et l’intégrité des informations transmises ou acquises pendant l’exécution de la présente convention. Cette obligation pèse sur chacune des parties pendant toute la durée du partenariat ainsi qu’à son expiration, sans limitation de </w:t>
      </w:r>
      <w:r w:rsidR="00AF531C" w:rsidRPr="00337237">
        <w:rPr>
          <w:rStyle w:val="FontStyle21"/>
          <w:rFonts w:ascii="Calibri" w:hAnsi="Calibri" w:cs="Calibri"/>
          <w:sz w:val="22"/>
          <w:szCs w:val="22"/>
        </w:rPr>
        <w:t>durée</w:t>
      </w:r>
      <w:r w:rsidR="00AF531C">
        <w:rPr>
          <w:rStyle w:val="FontStyle21"/>
          <w:rFonts w:ascii="Calibri" w:hAnsi="Calibri" w:cs="Calibri"/>
          <w:sz w:val="22"/>
          <w:szCs w:val="22"/>
        </w:rPr>
        <w:t xml:space="preserve">. </w:t>
      </w:r>
    </w:p>
    <w:p w:rsidR="0000779A" w:rsidRDefault="00F1422A" w:rsidP="00350382">
      <w:pPr>
        <w:pStyle w:val="Style7"/>
        <w:widowControl/>
        <w:spacing w:before="120" w:after="120"/>
        <w:rPr>
          <w:rStyle w:val="FontStyle21"/>
          <w:rFonts w:ascii="Calibri" w:hAnsi="Calibri" w:cs="Calibri"/>
          <w:color w:val="auto"/>
          <w:sz w:val="22"/>
          <w:szCs w:val="22"/>
        </w:rPr>
      </w:pPr>
      <w:r w:rsidRPr="005F3655">
        <w:rPr>
          <w:rStyle w:val="FontStyle21"/>
          <w:rFonts w:ascii="Calibri" w:hAnsi="Calibri" w:cs="Calibri"/>
          <w:color w:val="auto"/>
          <w:sz w:val="22"/>
          <w:szCs w:val="22"/>
        </w:rPr>
        <w:t>Dans le cadre du partage de l’</w:t>
      </w:r>
      <w:r w:rsidR="00F26BF9" w:rsidRPr="005F3655">
        <w:rPr>
          <w:rStyle w:val="FontStyle21"/>
          <w:rFonts w:ascii="Calibri" w:hAnsi="Calibri" w:cs="Calibri"/>
          <w:color w:val="auto"/>
          <w:sz w:val="22"/>
          <w:szCs w:val="22"/>
        </w:rPr>
        <w:t xml:space="preserve">information concernant chaque résident ayant pour finalité exclusive la coordination ou la continuité des soins, les parties s’engagent à respecter le secret médical. En tant que professionnels appartenant à la même équipe de soins au sens du code de </w:t>
      </w:r>
      <w:r w:rsidR="00C25D23" w:rsidRPr="005F3655">
        <w:rPr>
          <w:rStyle w:val="FontStyle21"/>
          <w:rFonts w:ascii="Calibri" w:hAnsi="Calibri" w:cs="Calibri"/>
          <w:color w:val="auto"/>
          <w:sz w:val="22"/>
          <w:szCs w:val="22"/>
        </w:rPr>
        <w:t>la santé publique, les informations sont réputées confiées par la personne à l’ensemble de l’équipe. L’EHPAD s’engage à informer les résidents de ces modalités</w:t>
      </w:r>
      <w:r w:rsidR="00BD2A06">
        <w:rPr>
          <w:rStyle w:val="FontStyle21"/>
          <w:rFonts w:ascii="Calibri" w:hAnsi="Calibri" w:cs="Calibri"/>
          <w:color w:val="auto"/>
          <w:sz w:val="22"/>
          <w:szCs w:val="22"/>
        </w:rPr>
        <w:t xml:space="preserve"> de</w:t>
      </w:r>
      <w:r w:rsidR="00C25D23" w:rsidRPr="005F3655">
        <w:rPr>
          <w:rStyle w:val="FontStyle21"/>
          <w:rFonts w:ascii="Calibri" w:hAnsi="Calibri" w:cs="Calibri"/>
          <w:color w:val="auto"/>
          <w:sz w:val="22"/>
          <w:szCs w:val="22"/>
        </w:rPr>
        <w:t xml:space="preserve"> partage d’information par affichage publique et du droit des résidents de s’y opposer à tout moment.</w:t>
      </w:r>
    </w:p>
    <w:p w:rsidR="0000779A" w:rsidRPr="0000779A" w:rsidRDefault="0000779A" w:rsidP="0000779A">
      <w:pPr>
        <w:pStyle w:val="Style7"/>
        <w:widowControl/>
        <w:spacing w:before="120" w:after="120"/>
        <w:rPr>
          <w:rStyle w:val="FontStyle21"/>
          <w:rFonts w:ascii="Calibri" w:hAnsi="Calibri" w:cs="Calibri"/>
          <w:color w:val="auto"/>
          <w:sz w:val="22"/>
          <w:szCs w:val="22"/>
        </w:rPr>
      </w:pPr>
      <w:r w:rsidRPr="0000779A">
        <w:rPr>
          <w:rStyle w:val="FontStyle21"/>
          <w:rFonts w:ascii="Calibri" w:hAnsi="Calibri" w:cs="Calibri"/>
          <w:color w:val="auto"/>
          <w:sz w:val="22"/>
          <w:szCs w:val="22"/>
        </w:rPr>
        <w:t>Le pharmacien signataire s’engage à observer la délibération portant adoption d'une norme simplifiée relative aux traitements automatisés de données à caractère personnel mis en œuvre par les pharmaciens à des fins de gestion de la pharmacie (Délibération CNIL 2006-161 du 8 juin 2006). Il lui appartient d’observer les règles de protection des données personnelles (RGPD) et notamment de :</w:t>
      </w:r>
    </w:p>
    <w:p w:rsidR="0000779A" w:rsidRPr="0000779A" w:rsidRDefault="0000779A" w:rsidP="0000779A">
      <w:pPr>
        <w:pStyle w:val="Style7"/>
        <w:widowControl/>
        <w:spacing w:before="120" w:after="120"/>
        <w:rPr>
          <w:rStyle w:val="FontStyle21"/>
          <w:rFonts w:ascii="Calibri" w:hAnsi="Calibri" w:cs="Calibri"/>
          <w:color w:val="auto"/>
          <w:sz w:val="22"/>
          <w:szCs w:val="22"/>
        </w:rPr>
      </w:pPr>
      <w:r w:rsidRPr="0000779A">
        <w:rPr>
          <w:rStyle w:val="FontStyle21"/>
          <w:rFonts w:ascii="Calibri" w:hAnsi="Calibri" w:cs="Calibri"/>
          <w:color w:val="auto"/>
          <w:sz w:val="22"/>
          <w:szCs w:val="22"/>
        </w:rPr>
        <w:t>-</w:t>
      </w:r>
      <w:r w:rsidRPr="0000779A">
        <w:rPr>
          <w:rStyle w:val="FontStyle21"/>
          <w:rFonts w:ascii="Calibri" w:hAnsi="Calibri" w:cs="Calibri"/>
          <w:color w:val="auto"/>
          <w:sz w:val="22"/>
          <w:szCs w:val="22"/>
        </w:rPr>
        <w:tab/>
        <w:t>Demander conseil et assistance à son Délégué à la protection des données (DPO) s’il en dispose,</w:t>
      </w:r>
    </w:p>
    <w:p w:rsidR="0000779A" w:rsidRPr="0000779A" w:rsidRDefault="0000779A" w:rsidP="0000779A">
      <w:pPr>
        <w:pStyle w:val="Style7"/>
        <w:widowControl/>
        <w:spacing w:before="120" w:after="120"/>
        <w:rPr>
          <w:rStyle w:val="FontStyle21"/>
          <w:rFonts w:ascii="Calibri" w:hAnsi="Calibri" w:cs="Calibri"/>
          <w:color w:val="auto"/>
          <w:sz w:val="22"/>
          <w:szCs w:val="22"/>
        </w:rPr>
      </w:pPr>
      <w:r w:rsidRPr="0000779A">
        <w:rPr>
          <w:rStyle w:val="FontStyle21"/>
          <w:rFonts w:ascii="Calibri" w:hAnsi="Calibri" w:cs="Calibri"/>
          <w:color w:val="auto"/>
          <w:sz w:val="22"/>
          <w:szCs w:val="22"/>
        </w:rPr>
        <w:t>-</w:t>
      </w:r>
      <w:r w:rsidRPr="0000779A">
        <w:rPr>
          <w:rStyle w:val="FontStyle21"/>
          <w:rFonts w:ascii="Calibri" w:hAnsi="Calibri" w:cs="Calibri"/>
          <w:color w:val="auto"/>
          <w:sz w:val="22"/>
          <w:szCs w:val="22"/>
        </w:rPr>
        <w:tab/>
        <w:t>Vérifier, s’il doit effectuer une analyse d'impact sur la protection des données (PIA).</w:t>
      </w:r>
    </w:p>
    <w:p w:rsidR="0000779A" w:rsidRPr="0000779A" w:rsidRDefault="0000779A" w:rsidP="0000779A">
      <w:pPr>
        <w:pStyle w:val="Style7"/>
        <w:widowControl/>
        <w:spacing w:before="120" w:after="120"/>
        <w:rPr>
          <w:rStyle w:val="FontStyle21"/>
          <w:rFonts w:ascii="Calibri" w:hAnsi="Calibri" w:cs="Calibri"/>
          <w:color w:val="auto"/>
          <w:sz w:val="22"/>
          <w:szCs w:val="22"/>
        </w:rPr>
      </w:pPr>
      <w:r w:rsidRPr="0000779A">
        <w:rPr>
          <w:rStyle w:val="FontStyle21"/>
          <w:rFonts w:ascii="Calibri" w:hAnsi="Calibri" w:cs="Calibri"/>
          <w:color w:val="auto"/>
          <w:sz w:val="22"/>
          <w:szCs w:val="22"/>
        </w:rPr>
        <w:t>-</w:t>
      </w:r>
      <w:r w:rsidRPr="0000779A">
        <w:rPr>
          <w:rStyle w:val="FontStyle21"/>
          <w:rFonts w:ascii="Calibri" w:hAnsi="Calibri" w:cs="Calibri"/>
          <w:color w:val="auto"/>
          <w:sz w:val="22"/>
          <w:szCs w:val="22"/>
        </w:rPr>
        <w:tab/>
        <w:t>Inscrire son fichier dans le Registre des activités de traitement de la pharmacie.</w:t>
      </w:r>
    </w:p>
    <w:p w:rsidR="0000779A" w:rsidRPr="0000779A" w:rsidRDefault="0000779A" w:rsidP="0000779A">
      <w:pPr>
        <w:pStyle w:val="Style7"/>
        <w:widowControl/>
        <w:spacing w:before="120" w:after="120"/>
        <w:rPr>
          <w:rStyle w:val="FontStyle21"/>
          <w:rFonts w:ascii="Calibri" w:hAnsi="Calibri" w:cs="Calibri"/>
          <w:color w:val="auto"/>
          <w:sz w:val="22"/>
          <w:szCs w:val="22"/>
        </w:rPr>
      </w:pPr>
      <w:r w:rsidRPr="0000779A">
        <w:rPr>
          <w:rStyle w:val="FontStyle21"/>
          <w:rFonts w:ascii="Calibri" w:hAnsi="Calibri" w:cs="Calibri"/>
          <w:color w:val="auto"/>
          <w:sz w:val="22"/>
          <w:szCs w:val="22"/>
        </w:rPr>
        <w:t>-</w:t>
      </w:r>
      <w:r w:rsidRPr="0000779A">
        <w:rPr>
          <w:rStyle w:val="FontStyle21"/>
          <w:rFonts w:ascii="Calibri" w:hAnsi="Calibri" w:cs="Calibri"/>
          <w:color w:val="auto"/>
          <w:sz w:val="22"/>
          <w:szCs w:val="22"/>
        </w:rPr>
        <w:tab/>
        <w:t>Informer ses patients des conditions dans lesquelles leurs données sont traitées.</w:t>
      </w:r>
    </w:p>
    <w:p w:rsidR="0000779A" w:rsidRPr="0000779A" w:rsidRDefault="0000779A" w:rsidP="0000779A">
      <w:pPr>
        <w:pStyle w:val="Style7"/>
        <w:widowControl/>
        <w:spacing w:before="120" w:after="120"/>
        <w:rPr>
          <w:rStyle w:val="FontStyle21"/>
          <w:rFonts w:ascii="Calibri" w:hAnsi="Calibri" w:cs="Calibri"/>
          <w:color w:val="auto"/>
          <w:sz w:val="22"/>
          <w:szCs w:val="22"/>
        </w:rPr>
      </w:pPr>
      <w:r w:rsidRPr="0000779A">
        <w:rPr>
          <w:rStyle w:val="FontStyle21"/>
          <w:rFonts w:ascii="Calibri" w:hAnsi="Calibri" w:cs="Calibri"/>
          <w:color w:val="auto"/>
          <w:sz w:val="22"/>
          <w:szCs w:val="22"/>
        </w:rPr>
        <w:t>-</w:t>
      </w:r>
      <w:r w:rsidRPr="0000779A">
        <w:rPr>
          <w:rStyle w:val="FontStyle21"/>
          <w:rFonts w:ascii="Calibri" w:hAnsi="Calibri" w:cs="Calibri"/>
          <w:color w:val="auto"/>
          <w:sz w:val="22"/>
          <w:szCs w:val="22"/>
        </w:rPr>
        <w:tab/>
        <w:t>Prévoir des mesures de sécurité adaptées au regard des risques.</w:t>
      </w:r>
    </w:p>
    <w:p w:rsidR="0000779A" w:rsidRDefault="0000779A" w:rsidP="00350382">
      <w:pPr>
        <w:pStyle w:val="Style7"/>
        <w:widowControl/>
        <w:spacing w:before="120" w:after="120"/>
        <w:rPr>
          <w:rStyle w:val="FontStyle21"/>
          <w:rFonts w:ascii="Calibri" w:hAnsi="Calibri" w:cs="Calibri"/>
          <w:color w:val="auto"/>
          <w:sz w:val="22"/>
          <w:szCs w:val="22"/>
        </w:rPr>
      </w:pPr>
    </w:p>
    <w:p w:rsidR="00350382" w:rsidRPr="00337237" w:rsidRDefault="00C32B0D" w:rsidP="00350382">
      <w:pPr>
        <w:pStyle w:val="Style7"/>
        <w:widowControl/>
        <w:spacing w:before="240" w:after="240"/>
        <w:rPr>
          <w:rStyle w:val="FontStyle21"/>
          <w:rFonts w:ascii="Calibri" w:hAnsi="Calibri" w:cs="Calibri"/>
          <w:b/>
          <w:sz w:val="22"/>
          <w:szCs w:val="22"/>
        </w:rPr>
      </w:pPr>
      <w:r>
        <w:rPr>
          <w:rStyle w:val="FontStyle21"/>
          <w:rFonts w:ascii="Calibri" w:hAnsi="Calibri" w:cs="Calibri"/>
          <w:b/>
          <w:sz w:val="22"/>
          <w:szCs w:val="22"/>
        </w:rPr>
        <w:t>Art</w:t>
      </w:r>
      <w:r w:rsidR="002E71E2">
        <w:rPr>
          <w:rStyle w:val="FontStyle21"/>
          <w:rFonts w:ascii="Calibri" w:hAnsi="Calibri" w:cs="Calibri"/>
          <w:b/>
          <w:sz w:val="22"/>
          <w:szCs w:val="22"/>
        </w:rPr>
        <w:t xml:space="preserve">icle </w:t>
      </w:r>
      <w:r w:rsidR="00667339">
        <w:rPr>
          <w:rStyle w:val="FontStyle21"/>
          <w:rFonts w:ascii="Calibri" w:hAnsi="Calibri" w:cs="Calibri"/>
          <w:b/>
          <w:sz w:val="22"/>
          <w:szCs w:val="22"/>
        </w:rPr>
        <w:t>14</w:t>
      </w:r>
      <w:r w:rsidR="00C90307">
        <w:rPr>
          <w:rStyle w:val="FontStyle21"/>
          <w:rFonts w:ascii="Calibri" w:hAnsi="Calibri" w:cs="Calibri"/>
          <w:b/>
          <w:sz w:val="22"/>
          <w:szCs w:val="22"/>
        </w:rPr>
        <w:t>-</w:t>
      </w:r>
      <w:r w:rsidR="007410BF">
        <w:rPr>
          <w:rStyle w:val="FontStyle21"/>
          <w:rFonts w:ascii="Calibri" w:hAnsi="Calibri" w:cs="Calibri"/>
          <w:b/>
          <w:sz w:val="22"/>
          <w:szCs w:val="22"/>
        </w:rPr>
        <w:t xml:space="preserve"> </w:t>
      </w:r>
      <w:r w:rsidR="00350382" w:rsidRPr="00337237">
        <w:rPr>
          <w:rStyle w:val="FontStyle21"/>
          <w:rFonts w:ascii="Calibri" w:hAnsi="Calibri" w:cs="Calibri"/>
          <w:b/>
          <w:sz w:val="22"/>
          <w:szCs w:val="22"/>
        </w:rPr>
        <w:t>RESPONSABILITE -</w:t>
      </w:r>
      <w:r w:rsidR="00E9391D">
        <w:rPr>
          <w:rStyle w:val="FontStyle21"/>
          <w:rFonts w:ascii="Calibri" w:hAnsi="Calibri" w:cs="Calibri"/>
          <w:b/>
          <w:sz w:val="22"/>
          <w:szCs w:val="22"/>
        </w:rPr>
        <w:t xml:space="preserve"> </w:t>
      </w:r>
      <w:r w:rsidR="00350382" w:rsidRPr="00337237">
        <w:rPr>
          <w:rStyle w:val="FontStyle21"/>
          <w:rFonts w:ascii="Calibri" w:hAnsi="Calibri" w:cs="Calibri"/>
          <w:b/>
          <w:sz w:val="22"/>
          <w:szCs w:val="22"/>
        </w:rPr>
        <w:t>ASSURANCE</w:t>
      </w:r>
    </w:p>
    <w:p w:rsidR="00350382"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 xml:space="preserve">Dans le cadre </w:t>
      </w:r>
      <w:r>
        <w:rPr>
          <w:rStyle w:val="FontStyle21"/>
          <w:rFonts w:ascii="Calibri" w:hAnsi="Calibri" w:cs="Calibri"/>
          <w:sz w:val="22"/>
          <w:szCs w:val="22"/>
        </w:rPr>
        <w:t xml:space="preserve">de </w:t>
      </w:r>
      <w:r w:rsidRPr="00337237">
        <w:rPr>
          <w:rStyle w:val="FontStyle21"/>
          <w:rFonts w:ascii="Calibri" w:hAnsi="Calibri" w:cs="Calibri"/>
          <w:sz w:val="22"/>
          <w:szCs w:val="22"/>
        </w:rPr>
        <w:t xml:space="preserve">la présente convention, chaque partie </w:t>
      </w:r>
      <w:r w:rsidR="006E585A">
        <w:rPr>
          <w:rStyle w:val="FontStyle21"/>
          <w:rFonts w:ascii="Calibri" w:hAnsi="Calibri" w:cs="Calibri"/>
          <w:sz w:val="22"/>
          <w:szCs w:val="22"/>
        </w:rPr>
        <w:t xml:space="preserve">est </w:t>
      </w:r>
      <w:r w:rsidRPr="00337237">
        <w:rPr>
          <w:rStyle w:val="FontStyle21"/>
          <w:rFonts w:ascii="Calibri" w:hAnsi="Calibri" w:cs="Calibri"/>
          <w:sz w:val="22"/>
          <w:szCs w:val="22"/>
        </w:rPr>
        <w:t>responsable de s</w:t>
      </w:r>
      <w:r w:rsidR="006E585A">
        <w:rPr>
          <w:rStyle w:val="FontStyle21"/>
          <w:rFonts w:ascii="Calibri" w:hAnsi="Calibri" w:cs="Calibri"/>
          <w:sz w:val="22"/>
          <w:szCs w:val="22"/>
        </w:rPr>
        <w:t xml:space="preserve">on personnel et de ses matériels d’une part, </w:t>
      </w:r>
      <w:r w:rsidRPr="00337237">
        <w:rPr>
          <w:rStyle w:val="FontStyle21"/>
          <w:rFonts w:ascii="Calibri" w:hAnsi="Calibri" w:cs="Calibri"/>
          <w:sz w:val="22"/>
          <w:szCs w:val="22"/>
        </w:rPr>
        <w:t xml:space="preserve">et </w:t>
      </w:r>
      <w:r w:rsidR="006E585A">
        <w:rPr>
          <w:rStyle w:val="FontStyle21"/>
          <w:rFonts w:ascii="Calibri" w:hAnsi="Calibri" w:cs="Calibri"/>
          <w:sz w:val="22"/>
          <w:szCs w:val="22"/>
        </w:rPr>
        <w:t xml:space="preserve">d’autre part, </w:t>
      </w:r>
      <w:r w:rsidRPr="00337237">
        <w:rPr>
          <w:rStyle w:val="FontStyle21"/>
          <w:rFonts w:ascii="Calibri" w:hAnsi="Calibri" w:cs="Calibri"/>
          <w:sz w:val="22"/>
          <w:szCs w:val="22"/>
        </w:rPr>
        <w:t xml:space="preserve">déclare être assurée en ce sens auprès d’une compagnie d’assurance notoirement </w:t>
      </w:r>
      <w:r w:rsidR="001C7A94" w:rsidRPr="00337237">
        <w:rPr>
          <w:rStyle w:val="FontStyle21"/>
          <w:rFonts w:ascii="Calibri" w:hAnsi="Calibri" w:cs="Calibri"/>
          <w:sz w:val="22"/>
          <w:szCs w:val="22"/>
        </w:rPr>
        <w:t>solvable</w:t>
      </w:r>
      <w:r w:rsidR="001C7A94">
        <w:rPr>
          <w:rStyle w:val="FontStyle21"/>
          <w:rFonts w:ascii="Calibri" w:hAnsi="Calibri" w:cs="Calibri"/>
          <w:sz w:val="22"/>
          <w:szCs w:val="22"/>
        </w:rPr>
        <w:t>.</w:t>
      </w:r>
    </w:p>
    <w:p w:rsidR="0000779A" w:rsidRDefault="0000779A" w:rsidP="00350382">
      <w:pPr>
        <w:pStyle w:val="Style7"/>
        <w:widowControl/>
        <w:spacing w:before="120" w:after="120"/>
        <w:rPr>
          <w:rStyle w:val="FontStyle21"/>
          <w:rFonts w:ascii="Calibri" w:hAnsi="Calibri" w:cs="Calibri"/>
          <w:sz w:val="22"/>
          <w:szCs w:val="22"/>
        </w:rPr>
      </w:pPr>
    </w:p>
    <w:p w:rsidR="0000779A" w:rsidRDefault="0000779A" w:rsidP="00350382">
      <w:pPr>
        <w:pStyle w:val="Style7"/>
        <w:widowControl/>
        <w:spacing w:before="120" w:after="120"/>
        <w:rPr>
          <w:rStyle w:val="FontStyle21"/>
          <w:rFonts w:ascii="Calibri" w:hAnsi="Calibri" w:cs="Calibri"/>
          <w:sz w:val="22"/>
          <w:szCs w:val="22"/>
        </w:rPr>
      </w:pPr>
    </w:p>
    <w:p w:rsidR="00350382" w:rsidRPr="00337237" w:rsidRDefault="00350382" w:rsidP="00350382">
      <w:pPr>
        <w:pStyle w:val="Style7"/>
        <w:widowControl/>
        <w:spacing w:before="240" w:after="240"/>
        <w:rPr>
          <w:rStyle w:val="FontStyle21"/>
          <w:rFonts w:ascii="Calibri" w:hAnsi="Calibri" w:cs="Calibri"/>
          <w:b/>
          <w:sz w:val="22"/>
          <w:szCs w:val="22"/>
        </w:rPr>
      </w:pPr>
      <w:r w:rsidRPr="00337237">
        <w:rPr>
          <w:rStyle w:val="FontStyle21"/>
          <w:rFonts w:ascii="Calibri" w:hAnsi="Calibri" w:cs="Calibri"/>
          <w:b/>
          <w:sz w:val="22"/>
          <w:szCs w:val="22"/>
        </w:rPr>
        <w:t xml:space="preserve">Article </w:t>
      </w:r>
      <w:r w:rsidR="00667339">
        <w:rPr>
          <w:rStyle w:val="FontStyle21"/>
          <w:rFonts w:ascii="Calibri" w:hAnsi="Calibri" w:cs="Calibri"/>
          <w:b/>
          <w:sz w:val="22"/>
          <w:szCs w:val="22"/>
        </w:rPr>
        <w:t>15 </w:t>
      </w:r>
      <w:r w:rsidR="00C90307">
        <w:rPr>
          <w:rStyle w:val="FontStyle21"/>
          <w:rFonts w:ascii="Calibri" w:hAnsi="Calibri" w:cs="Calibri"/>
          <w:b/>
          <w:sz w:val="22"/>
          <w:szCs w:val="22"/>
        </w:rPr>
        <w:t>-</w:t>
      </w:r>
      <w:r w:rsidRPr="00337237">
        <w:rPr>
          <w:rStyle w:val="FontStyle21"/>
          <w:rFonts w:ascii="Calibri" w:hAnsi="Calibri" w:cs="Calibri"/>
          <w:b/>
          <w:sz w:val="22"/>
          <w:szCs w:val="22"/>
        </w:rPr>
        <w:t xml:space="preserve"> NON</w:t>
      </w:r>
      <w:r w:rsidR="00EA6ABB">
        <w:rPr>
          <w:rStyle w:val="FontStyle21"/>
          <w:rFonts w:ascii="Calibri" w:hAnsi="Calibri" w:cs="Calibri"/>
          <w:b/>
          <w:sz w:val="22"/>
          <w:szCs w:val="22"/>
        </w:rPr>
        <w:t xml:space="preserve"> </w:t>
      </w:r>
      <w:r w:rsidRPr="00337237">
        <w:rPr>
          <w:rStyle w:val="FontStyle21"/>
          <w:rFonts w:ascii="Calibri" w:hAnsi="Calibri" w:cs="Calibri"/>
          <w:b/>
          <w:sz w:val="22"/>
          <w:szCs w:val="22"/>
        </w:rPr>
        <w:t>EXCLUSIVITE -</w:t>
      </w:r>
      <w:r w:rsidR="00E9391D">
        <w:rPr>
          <w:rStyle w:val="FontStyle21"/>
          <w:rFonts w:ascii="Calibri" w:hAnsi="Calibri" w:cs="Calibri"/>
          <w:b/>
          <w:sz w:val="22"/>
          <w:szCs w:val="22"/>
        </w:rPr>
        <w:t xml:space="preserve"> </w:t>
      </w:r>
      <w:r w:rsidRPr="00337237">
        <w:rPr>
          <w:rStyle w:val="FontStyle21"/>
          <w:rFonts w:ascii="Calibri" w:hAnsi="Calibri" w:cs="Calibri"/>
          <w:b/>
          <w:sz w:val="22"/>
          <w:szCs w:val="22"/>
        </w:rPr>
        <w:t>CESSION DE LA CONVENTION</w:t>
      </w:r>
    </w:p>
    <w:p w:rsidR="00A01584"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Le p</w:t>
      </w:r>
      <w:r>
        <w:rPr>
          <w:rStyle w:val="FontStyle21"/>
          <w:rFonts w:ascii="Calibri" w:hAnsi="Calibri" w:cs="Calibri"/>
          <w:sz w:val="22"/>
          <w:szCs w:val="22"/>
        </w:rPr>
        <w:t>artenariat instauré n’implique</w:t>
      </w:r>
      <w:r w:rsidRPr="00337237">
        <w:rPr>
          <w:rStyle w:val="FontStyle21"/>
          <w:rFonts w:ascii="Calibri" w:hAnsi="Calibri" w:cs="Calibri"/>
          <w:sz w:val="22"/>
          <w:szCs w:val="22"/>
        </w:rPr>
        <w:t xml:space="preserve"> aucune obligatio</w:t>
      </w:r>
      <w:r>
        <w:rPr>
          <w:rStyle w:val="FontStyle21"/>
          <w:rFonts w:ascii="Calibri" w:hAnsi="Calibri" w:cs="Calibri"/>
          <w:sz w:val="22"/>
          <w:szCs w:val="22"/>
        </w:rPr>
        <w:t>n d’exclusivité entre les deux parties</w:t>
      </w:r>
      <w:r w:rsidRPr="00337237">
        <w:rPr>
          <w:rStyle w:val="FontStyle21"/>
          <w:rFonts w:ascii="Calibri" w:hAnsi="Calibri" w:cs="Calibri"/>
          <w:sz w:val="22"/>
          <w:szCs w:val="22"/>
        </w:rPr>
        <w:t xml:space="preserve">. </w:t>
      </w:r>
      <w:r w:rsidR="00CA5399">
        <w:rPr>
          <w:rStyle w:val="FontStyle21"/>
          <w:rFonts w:ascii="Calibri" w:hAnsi="Calibri" w:cs="Calibri"/>
          <w:sz w:val="22"/>
          <w:szCs w:val="22"/>
        </w:rPr>
        <w:t xml:space="preserve"> </w:t>
      </w:r>
    </w:p>
    <w:p w:rsidR="00350382" w:rsidRPr="00337237" w:rsidRDefault="00CA5399" w:rsidP="00350382">
      <w:pPr>
        <w:pStyle w:val="Style7"/>
        <w:widowControl/>
        <w:spacing w:before="120" w:after="120"/>
        <w:rPr>
          <w:rStyle w:val="FontStyle21"/>
          <w:rFonts w:ascii="Calibri" w:hAnsi="Calibri" w:cs="Calibri"/>
          <w:sz w:val="22"/>
          <w:szCs w:val="22"/>
        </w:rPr>
      </w:pPr>
      <w:r>
        <w:rPr>
          <w:rStyle w:val="FontStyle21"/>
          <w:rFonts w:ascii="Calibri" w:hAnsi="Calibri" w:cs="Calibri"/>
          <w:sz w:val="22"/>
          <w:szCs w:val="22"/>
        </w:rPr>
        <w:t>C</w:t>
      </w:r>
      <w:r w:rsidR="00350382">
        <w:rPr>
          <w:rStyle w:val="FontStyle21"/>
          <w:rFonts w:ascii="Calibri" w:hAnsi="Calibri" w:cs="Calibri"/>
          <w:sz w:val="22"/>
          <w:szCs w:val="22"/>
        </w:rPr>
        <w:t>hacune d’elles</w:t>
      </w:r>
      <w:r w:rsidR="00350382" w:rsidRPr="00337237">
        <w:rPr>
          <w:rStyle w:val="FontStyle21"/>
          <w:rFonts w:ascii="Calibri" w:hAnsi="Calibri" w:cs="Calibri"/>
          <w:sz w:val="22"/>
          <w:szCs w:val="22"/>
        </w:rPr>
        <w:t xml:space="preserve"> s’engage à tenir l’autre informée de tout changement relatif à son activité ou à son développement, </w:t>
      </w:r>
      <w:r w:rsidR="000657A6">
        <w:rPr>
          <w:rStyle w:val="FontStyle21"/>
          <w:rFonts w:ascii="Calibri" w:hAnsi="Calibri" w:cs="Calibri"/>
          <w:sz w:val="22"/>
          <w:szCs w:val="22"/>
        </w:rPr>
        <w:t xml:space="preserve">sans </w:t>
      </w:r>
      <w:r w:rsidR="00350382" w:rsidRPr="00337237">
        <w:rPr>
          <w:rStyle w:val="FontStyle21"/>
          <w:rFonts w:ascii="Calibri" w:hAnsi="Calibri" w:cs="Calibri"/>
          <w:sz w:val="22"/>
          <w:szCs w:val="22"/>
        </w:rPr>
        <w:t>délai</w:t>
      </w:r>
      <w:r w:rsidR="000657A6">
        <w:rPr>
          <w:rStyle w:val="FontStyle21"/>
          <w:rFonts w:ascii="Calibri" w:hAnsi="Calibri" w:cs="Calibri"/>
          <w:sz w:val="22"/>
          <w:szCs w:val="22"/>
        </w:rPr>
        <w:t xml:space="preserve"> et au maximum dans les quinze jours</w:t>
      </w:r>
      <w:r w:rsidR="00350382" w:rsidRPr="00337237">
        <w:rPr>
          <w:rStyle w:val="FontStyle21"/>
          <w:rFonts w:ascii="Calibri" w:hAnsi="Calibri" w:cs="Calibri"/>
          <w:sz w:val="22"/>
          <w:szCs w:val="22"/>
        </w:rPr>
        <w:t xml:space="preserve"> suivant la mise en œuvre de ce changement.</w:t>
      </w:r>
    </w:p>
    <w:p w:rsidR="00350382"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 xml:space="preserve">Sauf accord exprès de l’autre partie, la présente convention </w:t>
      </w:r>
      <w:r>
        <w:rPr>
          <w:rStyle w:val="FontStyle21"/>
          <w:rFonts w:ascii="Calibri" w:hAnsi="Calibri" w:cs="Calibri"/>
          <w:sz w:val="22"/>
          <w:szCs w:val="22"/>
        </w:rPr>
        <w:t>ne peut</w:t>
      </w:r>
      <w:r w:rsidRPr="00337237">
        <w:rPr>
          <w:rStyle w:val="FontStyle21"/>
          <w:rFonts w:ascii="Calibri" w:hAnsi="Calibri" w:cs="Calibri"/>
          <w:sz w:val="22"/>
          <w:szCs w:val="22"/>
        </w:rPr>
        <w:t xml:space="preserve"> faire l’objet d’aucune cession.</w:t>
      </w:r>
    </w:p>
    <w:p w:rsidR="00ED67A9" w:rsidRDefault="00ED67A9" w:rsidP="00350382">
      <w:pPr>
        <w:pStyle w:val="Style7"/>
        <w:widowControl/>
        <w:spacing w:before="120" w:after="120"/>
        <w:rPr>
          <w:rStyle w:val="FontStyle21"/>
          <w:rFonts w:ascii="Calibri" w:hAnsi="Calibri" w:cs="Calibri"/>
          <w:sz w:val="22"/>
          <w:szCs w:val="22"/>
        </w:rPr>
      </w:pPr>
    </w:p>
    <w:p w:rsidR="00350382" w:rsidRDefault="00350382" w:rsidP="00350382">
      <w:pPr>
        <w:pStyle w:val="Style7"/>
        <w:widowControl/>
        <w:spacing w:before="240" w:after="240"/>
        <w:rPr>
          <w:rStyle w:val="FontStyle21"/>
          <w:rFonts w:ascii="Calibri" w:hAnsi="Calibri" w:cs="Calibri"/>
          <w:b/>
          <w:sz w:val="22"/>
          <w:szCs w:val="22"/>
        </w:rPr>
      </w:pPr>
      <w:r w:rsidRPr="00337237">
        <w:rPr>
          <w:rStyle w:val="FontStyle21"/>
          <w:rFonts w:ascii="Calibri" w:hAnsi="Calibri" w:cs="Calibri"/>
          <w:b/>
          <w:sz w:val="22"/>
          <w:szCs w:val="22"/>
        </w:rPr>
        <w:t xml:space="preserve">Article </w:t>
      </w:r>
      <w:r w:rsidR="00667339">
        <w:rPr>
          <w:rStyle w:val="FontStyle21"/>
          <w:rFonts w:ascii="Calibri" w:hAnsi="Calibri" w:cs="Calibri"/>
          <w:b/>
          <w:sz w:val="22"/>
          <w:szCs w:val="22"/>
        </w:rPr>
        <w:t>16 </w:t>
      </w:r>
      <w:r w:rsidR="00C90307">
        <w:rPr>
          <w:rStyle w:val="FontStyle21"/>
          <w:rFonts w:ascii="Calibri" w:hAnsi="Calibri" w:cs="Calibri"/>
          <w:b/>
          <w:sz w:val="22"/>
          <w:szCs w:val="22"/>
        </w:rPr>
        <w:t>-</w:t>
      </w:r>
      <w:r w:rsidRPr="00337237">
        <w:rPr>
          <w:rStyle w:val="FontStyle21"/>
          <w:rFonts w:ascii="Calibri" w:hAnsi="Calibri" w:cs="Calibri"/>
          <w:b/>
          <w:sz w:val="22"/>
          <w:szCs w:val="22"/>
        </w:rPr>
        <w:t xml:space="preserve"> DUREE ET RESILIATION</w:t>
      </w:r>
    </w:p>
    <w:p w:rsidR="00350382" w:rsidRPr="00337237" w:rsidRDefault="00667339" w:rsidP="007410BF">
      <w:pPr>
        <w:pStyle w:val="Style7"/>
        <w:widowControl/>
        <w:spacing w:before="240" w:after="120"/>
        <w:ind w:left="284"/>
        <w:rPr>
          <w:rStyle w:val="FontStyle21"/>
          <w:rFonts w:ascii="Calibri" w:hAnsi="Calibri" w:cs="Calibri"/>
          <w:b/>
          <w:sz w:val="22"/>
          <w:szCs w:val="22"/>
        </w:rPr>
      </w:pPr>
      <w:r>
        <w:rPr>
          <w:rStyle w:val="FontStyle21"/>
          <w:rFonts w:ascii="Calibri" w:hAnsi="Calibri" w:cs="Calibri"/>
          <w:b/>
          <w:sz w:val="22"/>
          <w:szCs w:val="22"/>
        </w:rPr>
        <w:t>16</w:t>
      </w:r>
      <w:r w:rsidR="007410BF">
        <w:rPr>
          <w:rStyle w:val="FontStyle21"/>
          <w:rFonts w:ascii="Calibri" w:hAnsi="Calibri" w:cs="Calibri"/>
          <w:b/>
          <w:sz w:val="22"/>
          <w:szCs w:val="22"/>
        </w:rPr>
        <w:t>.</w:t>
      </w:r>
      <w:r w:rsidR="00C90307">
        <w:rPr>
          <w:rStyle w:val="FontStyle21"/>
          <w:rFonts w:ascii="Calibri" w:hAnsi="Calibri" w:cs="Calibri"/>
          <w:b/>
          <w:sz w:val="22"/>
          <w:szCs w:val="22"/>
        </w:rPr>
        <w:t>1 -</w:t>
      </w:r>
      <w:r w:rsidR="00350382" w:rsidRPr="00337237">
        <w:rPr>
          <w:rStyle w:val="FontStyle21"/>
          <w:rFonts w:ascii="Calibri" w:hAnsi="Calibri" w:cs="Calibri"/>
          <w:b/>
          <w:sz w:val="22"/>
          <w:szCs w:val="22"/>
        </w:rPr>
        <w:t xml:space="preserve"> Durée</w:t>
      </w:r>
    </w:p>
    <w:p w:rsidR="00350382" w:rsidRPr="0048250C" w:rsidRDefault="00350382" w:rsidP="00350382">
      <w:pPr>
        <w:pStyle w:val="Style7"/>
        <w:widowControl/>
        <w:spacing w:before="120" w:after="120"/>
        <w:rPr>
          <w:rStyle w:val="FontStyle21"/>
          <w:rFonts w:ascii="Calibri" w:hAnsi="Calibri" w:cs="Calibri"/>
          <w:b/>
          <w:sz w:val="22"/>
          <w:szCs w:val="22"/>
        </w:rPr>
      </w:pPr>
      <w:r w:rsidRPr="00337237">
        <w:rPr>
          <w:rStyle w:val="FontStyle21"/>
          <w:rFonts w:ascii="Calibri" w:hAnsi="Calibri" w:cs="Calibri"/>
          <w:sz w:val="22"/>
          <w:szCs w:val="22"/>
        </w:rPr>
        <w:t xml:space="preserve">La présente convention prend effet </w:t>
      </w:r>
      <w:r w:rsidR="001B321A">
        <w:rPr>
          <w:rStyle w:val="FontStyle21"/>
          <w:rFonts w:ascii="Calibri" w:hAnsi="Calibri" w:cs="Calibri"/>
          <w:sz w:val="22"/>
          <w:szCs w:val="22"/>
        </w:rPr>
        <w:t xml:space="preserve">le </w:t>
      </w:r>
      <w:r w:rsidR="00C877C0" w:rsidRPr="00D637FE">
        <w:rPr>
          <w:rStyle w:val="FontStyle21"/>
          <w:rFonts w:ascii="Calibri" w:hAnsi="Calibri" w:cs="Calibri"/>
          <w:sz w:val="22"/>
          <w:szCs w:val="22"/>
        </w:rPr>
        <w:t>…………………………………</w:t>
      </w:r>
      <w:proofErr w:type="gramStart"/>
      <w:r w:rsidR="00C877C0" w:rsidRPr="00D637FE">
        <w:rPr>
          <w:rStyle w:val="FontStyle21"/>
          <w:rFonts w:ascii="Calibri" w:hAnsi="Calibri" w:cs="Calibri"/>
          <w:sz w:val="22"/>
          <w:szCs w:val="22"/>
        </w:rPr>
        <w:t>…….</w:t>
      </w:r>
      <w:proofErr w:type="gramEnd"/>
      <w:r w:rsidR="00C877C0" w:rsidRPr="00D637FE">
        <w:rPr>
          <w:rStyle w:val="FontStyle21"/>
          <w:rFonts w:ascii="Calibri" w:hAnsi="Calibri" w:cs="Calibri"/>
          <w:sz w:val="22"/>
          <w:szCs w:val="22"/>
        </w:rPr>
        <w:t>.</w:t>
      </w:r>
      <w:r>
        <w:rPr>
          <w:rStyle w:val="FontStyle21"/>
          <w:rFonts w:ascii="Calibri" w:hAnsi="Calibri" w:cs="Calibri"/>
          <w:sz w:val="22"/>
          <w:szCs w:val="22"/>
        </w:rPr>
        <w:t xml:space="preserve">et prend fin </w:t>
      </w:r>
      <w:r w:rsidR="00365C7A">
        <w:rPr>
          <w:rStyle w:val="FontStyle21"/>
          <w:rFonts w:ascii="Calibri" w:hAnsi="Calibri" w:cs="Calibri"/>
          <w:sz w:val="22"/>
          <w:szCs w:val="22"/>
        </w:rPr>
        <w:t xml:space="preserve">le 31 </w:t>
      </w:r>
      <w:r w:rsidR="00365C7A" w:rsidRPr="0048250C">
        <w:rPr>
          <w:rStyle w:val="FontStyle21"/>
          <w:rFonts w:ascii="Calibri" w:hAnsi="Calibri" w:cs="Calibri"/>
          <w:b/>
          <w:sz w:val="22"/>
          <w:szCs w:val="22"/>
        </w:rPr>
        <w:t>décembre de l’année en cours</w:t>
      </w:r>
      <w:r w:rsidR="006C661C" w:rsidRPr="0048250C">
        <w:rPr>
          <w:rStyle w:val="FontStyle21"/>
          <w:rFonts w:ascii="Calibri" w:hAnsi="Calibri" w:cs="Calibri"/>
          <w:b/>
          <w:sz w:val="22"/>
          <w:szCs w:val="22"/>
        </w:rPr>
        <w:t>.</w:t>
      </w:r>
      <w:r w:rsidRPr="0048250C">
        <w:rPr>
          <w:rStyle w:val="FontStyle21"/>
          <w:rFonts w:ascii="Calibri" w:hAnsi="Calibri" w:cs="Calibri"/>
          <w:b/>
          <w:sz w:val="22"/>
          <w:szCs w:val="22"/>
        </w:rPr>
        <w:t xml:space="preserve"> Elle </w:t>
      </w:r>
      <w:r w:rsidR="003E43FF" w:rsidRPr="0048250C">
        <w:rPr>
          <w:rStyle w:val="FontStyle21"/>
          <w:rFonts w:ascii="Calibri" w:hAnsi="Calibri" w:cs="Calibri"/>
          <w:b/>
          <w:sz w:val="22"/>
          <w:szCs w:val="22"/>
        </w:rPr>
        <w:t>est</w:t>
      </w:r>
      <w:r w:rsidRPr="0048250C">
        <w:rPr>
          <w:rStyle w:val="FontStyle21"/>
          <w:rFonts w:ascii="Calibri" w:hAnsi="Calibri" w:cs="Calibri"/>
          <w:b/>
          <w:sz w:val="22"/>
          <w:szCs w:val="22"/>
        </w:rPr>
        <w:t xml:space="preserve"> renouvel</w:t>
      </w:r>
      <w:r w:rsidR="006C661C" w:rsidRPr="0048250C">
        <w:rPr>
          <w:rStyle w:val="FontStyle21"/>
          <w:rFonts w:ascii="Calibri" w:hAnsi="Calibri" w:cs="Calibri"/>
          <w:b/>
          <w:sz w:val="22"/>
          <w:szCs w:val="22"/>
        </w:rPr>
        <w:t>ée</w:t>
      </w:r>
      <w:r w:rsidRPr="0048250C">
        <w:rPr>
          <w:rStyle w:val="FontStyle21"/>
          <w:rFonts w:ascii="Calibri" w:hAnsi="Calibri" w:cs="Calibri"/>
          <w:b/>
          <w:sz w:val="22"/>
          <w:szCs w:val="22"/>
        </w:rPr>
        <w:t xml:space="preserve"> ensuite chaque année par tacite reconduction.</w:t>
      </w:r>
    </w:p>
    <w:p w:rsidR="001B321A" w:rsidRPr="001C7A94" w:rsidRDefault="009929E3" w:rsidP="00187B96">
      <w:pPr>
        <w:pStyle w:val="Style7"/>
        <w:widowControl/>
        <w:spacing w:before="120" w:after="120"/>
        <w:ind w:firstLine="284"/>
        <w:rPr>
          <w:rStyle w:val="FontStyle21"/>
          <w:rFonts w:ascii="Calibri" w:hAnsi="Calibri" w:cs="Calibri"/>
          <w:b/>
          <w:sz w:val="22"/>
          <w:szCs w:val="22"/>
        </w:rPr>
      </w:pPr>
      <w:r w:rsidRPr="009929E3">
        <w:rPr>
          <w:rStyle w:val="FontStyle21"/>
          <w:rFonts w:ascii="Calibri" w:hAnsi="Calibri" w:cs="Calibri"/>
          <w:b/>
          <w:sz w:val="22"/>
          <w:szCs w:val="22"/>
        </w:rPr>
        <w:t>16.</w:t>
      </w:r>
      <w:r w:rsidR="001B321A" w:rsidRPr="001C7A94">
        <w:rPr>
          <w:rStyle w:val="FontStyle21"/>
          <w:rFonts w:ascii="Calibri" w:hAnsi="Calibri" w:cs="Calibri"/>
          <w:b/>
          <w:sz w:val="22"/>
          <w:szCs w:val="22"/>
        </w:rPr>
        <w:t xml:space="preserve"> 2- Modification</w:t>
      </w:r>
    </w:p>
    <w:p w:rsidR="006C661C" w:rsidRDefault="002E22F5" w:rsidP="00350382">
      <w:pPr>
        <w:pStyle w:val="Style7"/>
        <w:widowControl/>
        <w:spacing w:before="120" w:after="120"/>
        <w:rPr>
          <w:rStyle w:val="FontStyle21"/>
          <w:rFonts w:ascii="Calibri" w:hAnsi="Calibri" w:cs="Calibri"/>
          <w:sz w:val="22"/>
          <w:szCs w:val="22"/>
        </w:rPr>
      </w:pPr>
      <w:r>
        <w:rPr>
          <w:rStyle w:val="FontStyle21"/>
          <w:rFonts w:ascii="Calibri" w:hAnsi="Calibri" w:cs="Calibri"/>
          <w:sz w:val="22"/>
          <w:szCs w:val="22"/>
        </w:rPr>
        <w:t xml:space="preserve">La présente convention pourra faire l’objet </w:t>
      </w:r>
      <w:r w:rsidR="00AF531C">
        <w:rPr>
          <w:rStyle w:val="FontStyle21"/>
          <w:rFonts w:ascii="Calibri" w:hAnsi="Calibri" w:cs="Calibri"/>
          <w:sz w:val="22"/>
          <w:szCs w:val="22"/>
        </w:rPr>
        <w:t>d’avenants soumis</w:t>
      </w:r>
      <w:r>
        <w:rPr>
          <w:rStyle w:val="FontStyle21"/>
          <w:rFonts w:ascii="Calibri" w:hAnsi="Calibri" w:cs="Calibri"/>
          <w:sz w:val="22"/>
          <w:szCs w:val="22"/>
        </w:rPr>
        <w:t xml:space="preserve"> à l’accord des parties, pour faire face aux évolutions réglementaires ou en cas de changement organisationnels ou de méthodes. </w:t>
      </w:r>
    </w:p>
    <w:p w:rsidR="00350382" w:rsidRPr="00337237" w:rsidRDefault="00667339" w:rsidP="007410BF">
      <w:pPr>
        <w:pStyle w:val="Style7"/>
        <w:widowControl/>
        <w:spacing w:before="240" w:after="120"/>
        <w:ind w:left="284"/>
        <w:rPr>
          <w:rStyle w:val="FontStyle21"/>
          <w:rFonts w:ascii="Calibri" w:hAnsi="Calibri" w:cs="Calibri"/>
          <w:b/>
          <w:sz w:val="22"/>
          <w:szCs w:val="22"/>
        </w:rPr>
      </w:pPr>
      <w:r>
        <w:rPr>
          <w:rStyle w:val="FontStyle21"/>
          <w:rFonts w:ascii="Calibri" w:hAnsi="Calibri" w:cs="Calibri"/>
          <w:b/>
          <w:sz w:val="22"/>
          <w:szCs w:val="22"/>
        </w:rPr>
        <w:t>16</w:t>
      </w:r>
      <w:r w:rsidR="007410BF">
        <w:rPr>
          <w:rStyle w:val="FontStyle21"/>
          <w:rFonts w:ascii="Calibri" w:hAnsi="Calibri" w:cs="Calibri"/>
          <w:b/>
          <w:sz w:val="22"/>
          <w:szCs w:val="22"/>
        </w:rPr>
        <w:t>.</w:t>
      </w:r>
      <w:r w:rsidR="001B321A">
        <w:rPr>
          <w:rStyle w:val="FontStyle21"/>
          <w:rFonts w:ascii="Calibri" w:hAnsi="Calibri" w:cs="Calibri"/>
          <w:b/>
          <w:sz w:val="22"/>
          <w:szCs w:val="22"/>
        </w:rPr>
        <w:t>3</w:t>
      </w:r>
      <w:r w:rsidR="00C90307">
        <w:rPr>
          <w:rStyle w:val="FontStyle21"/>
          <w:rFonts w:ascii="Calibri" w:hAnsi="Calibri" w:cs="Calibri"/>
          <w:b/>
          <w:sz w:val="22"/>
          <w:szCs w:val="22"/>
        </w:rPr>
        <w:t> -</w:t>
      </w:r>
      <w:r w:rsidR="00350382" w:rsidRPr="00337237">
        <w:rPr>
          <w:rStyle w:val="FontStyle21"/>
          <w:rFonts w:ascii="Calibri" w:hAnsi="Calibri" w:cs="Calibri"/>
          <w:b/>
          <w:sz w:val="22"/>
          <w:szCs w:val="22"/>
        </w:rPr>
        <w:t xml:space="preserve"> Résiliation</w:t>
      </w:r>
    </w:p>
    <w:p w:rsidR="00350382" w:rsidRPr="00337237"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La présente convention p</w:t>
      </w:r>
      <w:r>
        <w:rPr>
          <w:rStyle w:val="FontStyle21"/>
          <w:rFonts w:ascii="Calibri" w:hAnsi="Calibri" w:cs="Calibri"/>
          <w:sz w:val="22"/>
          <w:szCs w:val="22"/>
        </w:rPr>
        <w:t>eut</w:t>
      </w:r>
      <w:r w:rsidRPr="00337237">
        <w:rPr>
          <w:rStyle w:val="FontStyle21"/>
          <w:rFonts w:ascii="Calibri" w:hAnsi="Calibri" w:cs="Calibri"/>
          <w:sz w:val="22"/>
          <w:szCs w:val="22"/>
        </w:rPr>
        <w:t xml:space="preserve"> être résiliée à tout moment :</w:t>
      </w:r>
    </w:p>
    <w:p w:rsidR="00350382" w:rsidRPr="00337237" w:rsidRDefault="00AF531C" w:rsidP="00350382">
      <w:pPr>
        <w:pStyle w:val="Style14"/>
        <w:widowControl/>
        <w:numPr>
          <w:ilvl w:val="0"/>
          <w:numId w:val="6"/>
        </w:numPr>
        <w:spacing w:before="120" w:after="120" w:line="240" w:lineRule="auto"/>
        <w:ind w:left="284" w:hanging="284"/>
        <w:rPr>
          <w:rStyle w:val="FontStyle21"/>
          <w:rFonts w:ascii="Calibri" w:hAnsi="Calibri" w:cs="Calibri"/>
          <w:sz w:val="22"/>
          <w:szCs w:val="22"/>
        </w:rPr>
      </w:pPr>
      <w:r>
        <w:rPr>
          <w:rStyle w:val="FontStyle21"/>
          <w:rFonts w:ascii="Calibri" w:hAnsi="Calibri" w:cs="Calibri"/>
          <w:sz w:val="22"/>
          <w:szCs w:val="22"/>
        </w:rPr>
        <w:t>P</w:t>
      </w:r>
      <w:r w:rsidR="00350382" w:rsidRPr="00337237">
        <w:rPr>
          <w:rStyle w:val="FontStyle21"/>
          <w:rFonts w:ascii="Calibri" w:hAnsi="Calibri" w:cs="Calibri"/>
          <w:sz w:val="22"/>
          <w:szCs w:val="22"/>
        </w:rPr>
        <w:t>ar l’une ou l’autre des parties sous réserve du respect d’un préavis de trois mois</w:t>
      </w:r>
      <w:r w:rsidR="00634B6C">
        <w:rPr>
          <w:rStyle w:val="FontStyle21"/>
          <w:rFonts w:ascii="Calibri" w:hAnsi="Calibri" w:cs="Calibri"/>
          <w:sz w:val="22"/>
          <w:szCs w:val="22"/>
        </w:rPr>
        <w:t xml:space="preserve"> à compter de la réception du courrier de résiliation adressé en recommandé avec avis de réception</w:t>
      </w:r>
      <w:r w:rsidR="00350382" w:rsidRPr="00337237">
        <w:rPr>
          <w:rStyle w:val="FontStyle21"/>
          <w:rFonts w:ascii="Calibri" w:hAnsi="Calibri" w:cs="Calibri"/>
          <w:sz w:val="22"/>
          <w:szCs w:val="22"/>
        </w:rPr>
        <w:t>,</w:t>
      </w:r>
    </w:p>
    <w:p w:rsidR="00350382" w:rsidRPr="00337237" w:rsidRDefault="00AF531C" w:rsidP="00350382">
      <w:pPr>
        <w:pStyle w:val="Style14"/>
        <w:widowControl/>
        <w:numPr>
          <w:ilvl w:val="0"/>
          <w:numId w:val="6"/>
        </w:numPr>
        <w:spacing w:before="120" w:after="120" w:line="240" w:lineRule="auto"/>
        <w:ind w:left="284" w:hanging="284"/>
        <w:rPr>
          <w:rStyle w:val="FontStyle21"/>
          <w:rFonts w:ascii="Calibri" w:hAnsi="Calibri" w:cs="Calibri"/>
          <w:sz w:val="22"/>
          <w:szCs w:val="22"/>
        </w:rPr>
      </w:pPr>
      <w:r w:rsidRPr="00337237">
        <w:rPr>
          <w:rStyle w:val="FontStyle21"/>
          <w:rFonts w:ascii="Calibri" w:hAnsi="Calibri" w:cs="Calibri"/>
          <w:sz w:val="22"/>
          <w:szCs w:val="22"/>
        </w:rPr>
        <w:t>D’un</w:t>
      </w:r>
      <w:r w:rsidR="00350382" w:rsidRPr="00337237">
        <w:rPr>
          <w:rStyle w:val="FontStyle21"/>
          <w:rFonts w:ascii="Calibri" w:hAnsi="Calibri" w:cs="Calibri"/>
          <w:sz w:val="22"/>
          <w:szCs w:val="22"/>
        </w:rPr>
        <w:t xml:space="preserve"> commun accord </w:t>
      </w:r>
      <w:r w:rsidR="001B321A">
        <w:rPr>
          <w:rStyle w:val="FontStyle21"/>
          <w:rFonts w:ascii="Calibri" w:hAnsi="Calibri" w:cs="Calibri"/>
          <w:sz w:val="22"/>
          <w:szCs w:val="22"/>
        </w:rPr>
        <w:t xml:space="preserve">écrit et signé </w:t>
      </w:r>
      <w:r w:rsidR="00350382" w:rsidRPr="00337237">
        <w:rPr>
          <w:rStyle w:val="FontStyle21"/>
          <w:rFonts w:ascii="Calibri" w:hAnsi="Calibri" w:cs="Calibri"/>
          <w:sz w:val="22"/>
          <w:szCs w:val="22"/>
        </w:rPr>
        <w:t>des parties.</w:t>
      </w:r>
    </w:p>
    <w:p w:rsidR="00350382" w:rsidRPr="00337237"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 xml:space="preserve">Par ailleurs, la présente convention </w:t>
      </w:r>
      <w:r>
        <w:rPr>
          <w:rStyle w:val="FontStyle21"/>
          <w:rFonts w:ascii="Calibri" w:hAnsi="Calibri" w:cs="Calibri"/>
          <w:sz w:val="22"/>
          <w:szCs w:val="22"/>
        </w:rPr>
        <w:t>sera</w:t>
      </w:r>
      <w:r w:rsidRPr="00337237">
        <w:rPr>
          <w:rStyle w:val="FontStyle21"/>
          <w:rFonts w:ascii="Calibri" w:hAnsi="Calibri" w:cs="Calibri"/>
          <w:sz w:val="22"/>
          <w:szCs w:val="22"/>
        </w:rPr>
        <w:t xml:space="preserve"> résiliée de plein droit en cas d’inexécution par l’un</w:t>
      </w:r>
      <w:r>
        <w:rPr>
          <w:rStyle w:val="FontStyle21"/>
          <w:rFonts w:ascii="Calibri" w:hAnsi="Calibri" w:cs="Calibri"/>
          <w:sz w:val="22"/>
          <w:szCs w:val="22"/>
        </w:rPr>
        <w:t>e</w:t>
      </w:r>
      <w:r w:rsidRPr="00337237">
        <w:rPr>
          <w:rStyle w:val="FontStyle21"/>
          <w:rFonts w:ascii="Calibri" w:hAnsi="Calibri" w:cs="Calibri"/>
          <w:sz w:val="22"/>
          <w:szCs w:val="22"/>
        </w:rPr>
        <w:t xml:space="preserve"> ou l‘autre des parties d’une ou plusieurs de ses obligations. Cette résiliation interviendra après mise en demeure formelle, par lettre recommandée avec</w:t>
      </w:r>
      <w:r>
        <w:rPr>
          <w:rStyle w:val="FontStyle21"/>
          <w:rFonts w:ascii="Calibri" w:hAnsi="Calibri" w:cs="Calibri"/>
          <w:sz w:val="22"/>
          <w:szCs w:val="22"/>
        </w:rPr>
        <w:t xml:space="preserve"> accusé</w:t>
      </w:r>
      <w:r w:rsidRPr="00337237">
        <w:rPr>
          <w:rStyle w:val="FontStyle21"/>
          <w:rFonts w:ascii="Calibri" w:hAnsi="Calibri" w:cs="Calibri"/>
          <w:sz w:val="22"/>
          <w:szCs w:val="22"/>
        </w:rPr>
        <w:t xml:space="preserve"> de réception, restée sans effet à l’expiration d’un délai de quinze jours suivant sa réception. </w:t>
      </w:r>
    </w:p>
    <w:p w:rsidR="00350382" w:rsidRDefault="001B68E4" w:rsidP="00350382">
      <w:pPr>
        <w:pStyle w:val="Style8"/>
        <w:widowControl/>
        <w:spacing w:before="120" w:after="120"/>
        <w:rPr>
          <w:rStyle w:val="FontStyle22"/>
          <w:rFonts w:ascii="Calibri" w:hAnsi="Calibri" w:cs="Calibri"/>
          <w:b w:val="0"/>
          <w:sz w:val="22"/>
          <w:szCs w:val="22"/>
        </w:rPr>
      </w:pPr>
      <w:r>
        <w:rPr>
          <w:rStyle w:val="FontStyle22"/>
          <w:rFonts w:ascii="Calibri" w:hAnsi="Calibri" w:cs="Calibri"/>
          <w:b w:val="0"/>
          <w:sz w:val="22"/>
          <w:szCs w:val="22"/>
        </w:rPr>
        <w:t>La</w:t>
      </w:r>
      <w:r w:rsidR="00350382" w:rsidRPr="00337237">
        <w:rPr>
          <w:rStyle w:val="FontStyle22"/>
          <w:rFonts w:ascii="Calibri" w:hAnsi="Calibri" w:cs="Calibri"/>
          <w:b w:val="0"/>
          <w:sz w:val="22"/>
          <w:szCs w:val="22"/>
        </w:rPr>
        <w:t xml:space="preserve"> présente convention pourra être résiliée en cas de retrait d</w:t>
      </w:r>
      <w:r w:rsidR="0036157A">
        <w:rPr>
          <w:rStyle w:val="FontStyle22"/>
          <w:rFonts w:ascii="Calibri" w:hAnsi="Calibri" w:cs="Calibri"/>
          <w:b w:val="0"/>
          <w:sz w:val="22"/>
          <w:szCs w:val="22"/>
        </w:rPr>
        <w:t>e l</w:t>
      </w:r>
      <w:r w:rsidR="00350382" w:rsidRPr="00337237">
        <w:rPr>
          <w:rStyle w:val="FontStyle22"/>
          <w:rFonts w:ascii="Calibri" w:hAnsi="Calibri" w:cs="Calibri"/>
          <w:b w:val="0"/>
          <w:sz w:val="22"/>
          <w:szCs w:val="22"/>
        </w:rPr>
        <w:t>’autorisation d’exploitation des activités de soins de l’Etablissement</w:t>
      </w:r>
      <w:r w:rsidR="00350382">
        <w:rPr>
          <w:rStyle w:val="FontStyle22"/>
          <w:rFonts w:ascii="Calibri" w:hAnsi="Calibri" w:cs="Calibri"/>
          <w:b w:val="0"/>
          <w:sz w:val="22"/>
          <w:szCs w:val="22"/>
        </w:rPr>
        <w:t xml:space="preserve"> et de suspension du droit d’exercer d</w:t>
      </w:r>
      <w:r w:rsidR="0036157A">
        <w:rPr>
          <w:rStyle w:val="FontStyle22"/>
          <w:rFonts w:ascii="Calibri" w:hAnsi="Calibri" w:cs="Calibri"/>
          <w:b w:val="0"/>
          <w:sz w:val="22"/>
          <w:szCs w:val="22"/>
        </w:rPr>
        <w:t xml:space="preserve">e la </w:t>
      </w:r>
      <w:r w:rsidR="00350382">
        <w:rPr>
          <w:rStyle w:val="FontStyle22"/>
          <w:rFonts w:ascii="Calibri" w:hAnsi="Calibri" w:cs="Calibri"/>
          <w:b w:val="0"/>
          <w:sz w:val="22"/>
          <w:szCs w:val="22"/>
        </w:rPr>
        <w:t>Pharmaci</w:t>
      </w:r>
      <w:r w:rsidR="0036157A">
        <w:rPr>
          <w:rStyle w:val="FontStyle22"/>
          <w:rFonts w:ascii="Calibri" w:hAnsi="Calibri" w:cs="Calibri"/>
          <w:b w:val="0"/>
          <w:sz w:val="22"/>
          <w:szCs w:val="22"/>
        </w:rPr>
        <w:t>e</w:t>
      </w:r>
      <w:r w:rsidR="00350382">
        <w:rPr>
          <w:rStyle w:val="FontStyle22"/>
          <w:rFonts w:ascii="Calibri" w:hAnsi="Calibri" w:cs="Calibri"/>
          <w:b w:val="0"/>
          <w:sz w:val="22"/>
          <w:szCs w:val="22"/>
        </w:rPr>
        <w:t xml:space="preserve"> par les autorités compétentes.</w:t>
      </w:r>
      <w:r w:rsidR="00350382" w:rsidRPr="00337237">
        <w:rPr>
          <w:rStyle w:val="FontStyle22"/>
          <w:rFonts w:ascii="Calibri" w:hAnsi="Calibri" w:cs="Calibri"/>
          <w:b w:val="0"/>
          <w:sz w:val="22"/>
          <w:szCs w:val="22"/>
        </w:rPr>
        <w:t xml:space="preserve"> Chacune des parties s’engage en ce cas, à informer sans délai l’autre partie</w:t>
      </w:r>
      <w:r w:rsidR="00350382">
        <w:rPr>
          <w:rStyle w:val="FontStyle22"/>
          <w:rFonts w:ascii="Calibri" w:hAnsi="Calibri" w:cs="Calibri"/>
          <w:b w:val="0"/>
          <w:sz w:val="22"/>
          <w:szCs w:val="22"/>
        </w:rPr>
        <w:t xml:space="preserve"> de cette décision</w:t>
      </w:r>
      <w:r w:rsidR="00350382" w:rsidRPr="00337237">
        <w:rPr>
          <w:rStyle w:val="FontStyle22"/>
          <w:rFonts w:ascii="Calibri" w:hAnsi="Calibri" w:cs="Calibri"/>
          <w:b w:val="0"/>
          <w:sz w:val="22"/>
          <w:szCs w:val="22"/>
        </w:rPr>
        <w:t>, par</w:t>
      </w:r>
      <w:r w:rsidR="00350382">
        <w:rPr>
          <w:rStyle w:val="FontStyle22"/>
          <w:rFonts w:ascii="Calibri" w:hAnsi="Calibri" w:cs="Calibri"/>
          <w:b w:val="0"/>
          <w:sz w:val="22"/>
          <w:szCs w:val="22"/>
        </w:rPr>
        <w:t xml:space="preserve"> lettre recommandée avec </w:t>
      </w:r>
      <w:r w:rsidR="00DB15EC">
        <w:rPr>
          <w:rStyle w:val="FontStyle22"/>
          <w:rFonts w:ascii="Calibri" w:hAnsi="Calibri" w:cs="Calibri"/>
          <w:b w:val="0"/>
          <w:sz w:val="22"/>
          <w:szCs w:val="22"/>
        </w:rPr>
        <w:t xml:space="preserve">avis </w:t>
      </w:r>
      <w:r w:rsidR="00350382">
        <w:rPr>
          <w:rStyle w:val="FontStyle22"/>
          <w:rFonts w:ascii="Calibri" w:hAnsi="Calibri" w:cs="Calibri"/>
          <w:b w:val="0"/>
          <w:sz w:val="22"/>
          <w:szCs w:val="22"/>
        </w:rPr>
        <w:t xml:space="preserve">de </w:t>
      </w:r>
      <w:r w:rsidR="00350382" w:rsidRPr="00337237">
        <w:rPr>
          <w:rStyle w:val="FontStyle22"/>
          <w:rFonts w:ascii="Calibri" w:hAnsi="Calibri" w:cs="Calibri"/>
          <w:b w:val="0"/>
          <w:sz w:val="22"/>
          <w:szCs w:val="22"/>
        </w:rPr>
        <w:t>réception.</w:t>
      </w:r>
    </w:p>
    <w:p w:rsidR="00350382" w:rsidRPr="00542FA3" w:rsidRDefault="00350382" w:rsidP="00350382">
      <w:pPr>
        <w:pStyle w:val="Style7"/>
        <w:widowControl/>
        <w:spacing w:before="240" w:after="240"/>
        <w:rPr>
          <w:rStyle w:val="FontStyle21"/>
          <w:rFonts w:ascii="Calibri" w:hAnsi="Calibri" w:cs="Calibri"/>
          <w:b/>
          <w:bCs/>
          <w:sz w:val="22"/>
          <w:szCs w:val="22"/>
        </w:rPr>
      </w:pPr>
      <w:r w:rsidRPr="00542FA3">
        <w:rPr>
          <w:rStyle w:val="FontStyle21"/>
          <w:rFonts w:ascii="Calibri" w:hAnsi="Calibri" w:cs="Calibri"/>
          <w:b/>
          <w:bCs/>
          <w:sz w:val="22"/>
          <w:szCs w:val="22"/>
        </w:rPr>
        <w:t xml:space="preserve">Article </w:t>
      </w:r>
      <w:r w:rsidR="00667339">
        <w:rPr>
          <w:rStyle w:val="FontStyle21"/>
          <w:rFonts w:ascii="Calibri" w:hAnsi="Calibri" w:cs="Calibri"/>
          <w:b/>
          <w:bCs/>
          <w:sz w:val="22"/>
          <w:szCs w:val="22"/>
        </w:rPr>
        <w:t xml:space="preserve">17 </w:t>
      </w:r>
      <w:r w:rsidR="00C90307">
        <w:rPr>
          <w:rStyle w:val="FontStyle21"/>
          <w:rFonts w:ascii="Calibri" w:hAnsi="Calibri" w:cs="Calibri"/>
          <w:b/>
          <w:bCs/>
          <w:sz w:val="22"/>
          <w:szCs w:val="22"/>
        </w:rPr>
        <w:t>-</w:t>
      </w:r>
      <w:r w:rsidRPr="00542FA3">
        <w:rPr>
          <w:rStyle w:val="FontStyle21"/>
          <w:rFonts w:ascii="Calibri" w:hAnsi="Calibri" w:cs="Calibri"/>
          <w:b/>
          <w:bCs/>
          <w:sz w:val="22"/>
          <w:szCs w:val="22"/>
        </w:rPr>
        <w:t xml:space="preserve"> CONCILIATION</w:t>
      </w:r>
    </w:p>
    <w:p w:rsidR="009E21E4" w:rsidRPr="00337237" w:rsidRDefault="00350382" w:rsidP="00350382">
      <w:pPr>
        <w:pStyle w:val="Style7"/>
        <w:widowControl/>
        <w:spacing w:before="120" w:after="120"/>
        <w:rPr>
          <w:rStyle w:val="FontStyle21"/>
          <w:rFonts w:ascii="Calibri" w:hAnsi="Calibri" w:cs="Calibri"/>
          <w:sz w:val="22"/>
          <w:szCs w:val="22"/>
        </w:rPr>
      </w:pPr>
      <w:r w:rsidRPr="00337237">
        <w:rPr>
          <w:rStyle w:val="FontStyle21"/>
          <w:rFonts w:ascii="Calibri" w:hAnsi="Calibri" w:cs="Calibri"/>
          <w:sz w:val="22"/>
          <w:szCs w:val="22"/>
        </w:rPr>
        <w:t xml:space="preserve">Toute difficulté résultant de </w:t>
      </w:r>
      <w:r w:rsidRPr="00337237">
        <w:rPr>
          <w:rStyle w:val="FontStyle22"/>
          <w:rFonts w:ascii="Calibri" w:hAnsi="Calibri" w:cs="Calibri"/>
          <w:sz w:val="22"/>
          <w:szCs w:val="22"/>
        </w:rPr>
        <w:t>l</w:t>
      </w:r>
      <w:r w:rsidRPr="00337237">
        <w:rPr>
          <w:rStyle w:val="FontStyle21"/>
          <w:rFonts w:ascii="Calibri" w:hAnsi="Calibri" w:cs="Calibri"/>
          <w:sz w:val="22"/>
          <w:szCs w:val="22"/>
        </w:rPr>
        <w:t>'exécution ou de l'interprétation de la présente convention sera examinée à titre amiable préalablement à toute action judiciaire. A défaut d'accord, le litige sera porté devant les juridictions compétentes.</w:t>
      </w:r>
    </w:p>
    <w:p w:rsidR="00350382" w:rsidRPr="006F05DA" w:rsidRDefault="00350382" w:rsidP="00350382">
      <w:pPr>
        <w:pStyle w:val="Style7"/>
        <w:widowControl/>
        <w:spacing w:before="240" w:after="240"/>
        <w:rPr>
          <w:rStyle w:val="FontStyle21"/>
          <w:rFonts w:ascii="Calibri" w:hAnsi="Calibri" w:cs="Calibri"/>
          <w:b/>
          <w:bCs/>
          <w:sz w:val="22"/>
          <w:szCs w:val="22"/>
        </w:rPr>
      </w:pPr>
      <w:r w:rsidRPr="006F05DA">
        <w:rPr>
          <w:rStyle w:val="FontStyle21"/>
          <w:rFonts w:ascii="Calibri" w:hAnsi="Calibri" w:cs="Calibri"/>
          <w:b/>
          <w:bCs/>
          <w:sz w:val="22"/>
          <w:szCs w:val="22"/>
        </w:rPr>
        <w:t>Artic</w:t>
      </w:r>
      <w:r w:rsidR="002E71E2">
        <w:rPr>
          <w:rStyle w:val="FontStyle21"/>
          <w:rFonts w:ascii="Calibri" w:hAnsi="Calibri" w:cs="Calibri"/>
          <w:b/>
          <w:bCs/>
          <w:sz w:val="22"/>
          <w:szCs w:val="22"/>
        </w:rPr>
        <w:t xml:space="preserve">le </w:t>
      </w:r>
      <w:r w:rsidR="00667339">
        <w:rPr>
          <w:rStyle w:val="FontStyle21"/>
          <w:rFonts w:ascii="Calibri" w:hAnsi="Calibri" w:cs="Calibri"/>
          <w:b/>
          <w:bCs/>
          <w:sz w:val="22"/>
          <w:szCs w:val="22"/>
        </w:rPr>
        <w:t xml:space="preserve">18 </w:t>
      </w:r>
      <w:r w:rsidR="00C90307">
        <w:rPr>
          <w:rStyle w:val="FontStyle21"/>
          <w:rFonts w:ascii="Calibri" w:hAnsi="Calibri" w:cs="Calibri"/>
          <w:b/>
          <w:bCs/>
          <w:sz w:val="22"/>
          <w:szCs w:val="22"/>
        </w:rPr>
        <w:t>-</w:t>
      </w:r>
      <w:r w:rsidRPr="006F05DA">
        <w:rPr>
          <w:rStyle w:val="FontStyle21"/>
          <w:rFonts w:ascii="Calibri" w:hAnsi="Calibri" w:cs="Calibri"/>
          <w:b/>
          <w:bCs/>
          <w:sz w:val="22"/>
          <w:szCs w:val="22"/>
        </w:rPr>
        <w:t xml:space="preserve"> COMMUNICATION POUR AVIS</w:t>
      </w:r>
      <w:r w:rsidR="00355D78">
        <w:rPr>
          <w:rStyle w:val="FontStyle21"/>
          <w:rFonts w:ascii="Calibri" w:hAnsi="Calibri" w:cs="Calibri"/>
          <w:b/>
          <w:bCs/>
          <w:sz w:val="22"/>
          <w:szCs w:val="22"/>
        </w:rPr>
        <w:t xml:space="preserve"> </w:t>
      </w:r>
      <w:r w:rsidRPr="006F05DA">
        <w:rPr>
          <w:rStyle w:val="FontStyle21"/>
          <w:rFonts w:ascii="Calibri" w:hAnsi="Calibri" w:cs="Calibri"/>
          <w:b/>
          <w:bCs/>
          <w:sz w:val="22"/>
          <w:szCs w:val="22"/>
        </w:rPr>
        <w:t>-</w:t>
      </w:r>
      <w:r w:rsidR="00355D78">
        <w:rPr>
          <w:rStyle w:val="FontStyle21"/>
          <w:rFonts w:ascii="Calibri" w:hAnsi="Calibri" w:cs="Calibri"/>
          <w:b/>
          <w:bCs/>
          <w:sz w:val="22"/>
          <w:szCs w:val="22"/>
        </w:rPr>
        <w:t xml:space="preserve"> </w:t>
      </w:r>
      <w:r w:rsidRPr="006F05DA">
        <w:rPr>
          <w:rStyle w:val="FontStyle21"/>
          <w:rFonts w:ascii="Calibri" w:hAnsi="Calibri" w:cs="Calibri"/>
          <w:b/>
          <w:bCs/>
          <w:sz w:val="22"/>
          <w:szCs w:val="22"/>
        </w:rPr>
        <w:t>TRANSMISSION DE LA CONVENTION</w:t>
      </w:r>
    </w:p>
    <w:p w:rsidR="0000779A" w:rsidRPr="005C44F9" w:rsidRDefault="0000779A" w:rsidP="0000779A">
      <w:pPr>
        <w:widowControl/>
        <w:autoSpaceDE/>
        <w:autoSpaceDN/>
        <w:adjustRightInd/>
        <w:rPr>
          <w:rFonts w:asciiTheme="minorHAnsi" w:hAnsiTheme="minorHAnsi" w:cstheme="minorHAnsi"/>
          <w:sz w:val="22"/>
          <w:szCs w:val="22"/>
        </w:rPr>
      </w:pPr>
      <w:r w:rsidRPr="005C44F9">
        <w:rPr>
          <w:rFonts w:asciiTheme="minorHAnsi" w:hAnsiTheme="minorHAnsi" w:cstheme="minorHAnsi"/>
          <w:color w:val="000000"/>
          <w:sz w:val="22"/>
          <w:szCs w:val="22"/>
          <w:shd w:val="clear" w:color="auto" w:fill="FFFFFF"/>
        </w:rPr>
        <w:t xml:space="preserve">La présente convention est transmise par l’EHPAD au directeur général de l'agence régionale de santé ainsi qu'à la caisse primaire d'assurance maladie dont il relève et, par les pharmaciens, au conseil compétent de l'ordre. </w:t>
      </w:r>
    </w:p>
    <w:p w:rsidR="005C1758" w:rsidRPr="00337237" w:rsidRDefault="005C1758" w:rsidP="005C1758">
      <w:pPr>
        <w:pStyle w:val="Style7"/>
        <w:widowControl/>
        <w:spacing w:before="226" w:line="360" w:lineRule="auto"/>
        <w:rPr>
          <w:rStyle w:val="FontStyle21"/>
          <w:rFonts w:ascii="Calibri" w:hAnsi="Calibri" w:cs="Calibri"/>
          <w:sz w:val="22"/>
          <w:szCs w:val="22"/>
        </w:rPr>
      </w:pPr>
      <w:r w:rsidRPr="00337237">
        <w:rPr>
          <w:rStyle w:val="FontStyle21"/>
          <w:rFonts w:ascii="Calibri" w:hAnsi="Calibri" w:cs="Calibri"/>
          <w:sz w:val="22"/>
          <w:szCs w:val="22"/>
        </w:rPr>
        <w:t>Fait en deux exemplaires originaux à</w:t>
      </w:r>
      <w:r w:rsidR="0016527E">
        <w:rPr>
          <w:rStyle w:val="FontStyle21"/>
          <w:rFonts w:ascii="Calibri" w:hAnsi="Calibri" w:cs="Calibri"/>
          <w:sz w:val="22"/>
          <w:szCs w:val="22"/>
        </w:rPr>
        <w:t xml:space="preserve"> </w:t>
      </w:r>
      <w:r w:rsidR="00365C7A" w:rsidRPr="0048250C">
        <w:rPr>
          <w:rStyle w:val="FontStyle21"/>
          <w:rFonts w:ascii="Calibri" w:hAnsi="Calibri" w:cs="Calibri"/>
          <w:sz w:val="22"/>
          <w:szCs w:val="22"/>
          <w:highlight w:val="yellow"/>
        </w:rPr>
        <w:t>……………</w:t>
      </w:r>
      <w:r w:rsidRPr="0048250C">
        <w:rPr>
          <w:rStyle w:val="FontStyle21"/>
          <w:rFonts w:ascii="Calibri" w:hAnsi="Calibri" w:cs="Calibri"/>
          <w:sz w:val="22"/>
          <w:szCs w:val="22"/>
          <w:highlight w:val="yellow"/>
        </w:rPr>
        <w:t>,</w:t>
      </w:r>
    </w:p>
    <w:p w:rsidR="005C1758" w:rsidRDefault="005C1758" w:rsidP="005C1758">
      <w:pPr>
        <w:pStyle w:val="Style7"/>
        <w:widowControl/>
        <w:spacing w:before="230"/>
        <w:rPr>
          <w:rStyle w:val="FontStyle21"/>
          <w:rFonts w:ascii="Calibri" w:hAnsi="Calibri" w:cs="Calibri"/>
          <w:sz w:val="22"/>
          <w:szCs w:val="22"/>
        </w:rPr>
      </w:pPr>
      <w:r w:rsidRPr="00337237">
        <w:rPr>
          <w:rStyle w:val="FontStyle21"/>
          <w:rFonts w:ascii="Calibri" w:hAnsi="Calibri" w:cs="Calibri"/>
          <w:sz w:val="22"/>
          <w:szCs w:val="22"/>
        </w:rPr>
        <w:t>Le</w:t>
      </w:r>
      <w:r w:rsidR="00DC1E68">
        <w:rPr>
          <w:rStyle w:val="FontStyle21"/>
          <w:rFonts w:ascii="Calibri" w:hAnsi="Calibri" w:cs="Calibri"/>
          <w:sz w:val="22"/>
          <w:szCs w:val="22"/>
        </w:rPr>
        <w:t xml:space="preserve"> </w:t>
      </w:r>
      <w:r w:rsidR="00365C7A" w:rsidRPr="002C0894">
        <w:rPr>
          <w:rStyle w:val="FontStyle21"/>
          <w:rFonts w:ascii="Calibri" w:hAnsi="Calibri" w:cs="Calibri"/>
          <w:sz w:val="22"/>
          <w:szCs w:val="22"/>
          <w:highlight w:val="yellow"/>
        </w:rPr>
        <w:t>………</w:t>
      </w:r>
      <w:r w:rsidR="00DC1E68">
        <w:rPr>
          <w:rStyle w:val="FontStyle21"/>
          <w:rFonts w:ascii="Calibri" w:hAnsi="Calibri" w:cs="Calibri"/>
          <w:sz w:val="22"/>
          <w:szCs w:val="22"/>
        </w:rPr>
        <w:t xml:space="preserve"> </w:t>
      </w:r>
    </w:p>
    <w:p w:rsidR="005C1758" w:rsidRDefault="005C1758" w:rsidP="005C1758">
      <w:pPr>
        <w:rPr>
          <w:rStyle w:val="FontStyle21"/>
          <w:rFonts w:ascii="Calibri" w:hAnsi="Calibri" w:cs="Calibri"/>
          <w:sz w:val="22"/>
          <w:szCs w:val="22"/>
        </w:rPr>
      </w:pPr>
    </w:p>
    <w:p w:rsidR="00E86ED6" w:rsidRDefault="005C1758" w:rsidP="007A0222">
      <w:pPr>
        <w:pStyle w:val="Style8"/>
        <w:widowControl/>
        <w:spacing w:line="360" w:lineRule="auto"/>
        <w:jc w:val="both"/>
        <w:rPr>
          <w:rStyle w:val="FontStyle21"/>
          <w:rFonts w:ascii="Calibri" w:hAnsi="Calibri" w:cs="Calibri"/>
          <w:sz w:val="22"/>
          <w:szCs w:val="22"/>
        </w:rPr>
      </w:pPr>
      <w:r w:rsidRPr="0016527E">
        <w:rPr>
          <w:rStyle w:val="FontStyle21"/>
          <w:rFonts w:ascii="Calibri" w:hAnsi="Calibri" w:cs="Calibri"/>
          <w:sz w:val="22"/>
          <w:szCs w:val="22"/>
        </w:rPr>
        <w:t xml:space="preserve">Pour </w:t>
      </w:r>
      <w:r w:rsidR="00760E19">
        <w:rPr>
          <w:rStyle w:val="FontStyle21"/>
          <w:rFonts w:ascii="Calibri" w:hAnsi="Calibri" w:cs="Calibri"/>
          <w:sz w:val="22"/>
          <w:szCs w:val="22"/>
        </w:rPr>
        <w:t>l’EHPAD</w:t>
      </w:r>
      <w:r w:rsidRPr="00337237">
        <w:rPr>
          <w:rStyle w:val="FontStyle21"/>
          <w:rFonts w:ascii="Calibri" w:hAnsi="Calibri" w:cs="Calibri"/>
          <w:sz w:val="22"/>
          <w:szCs w:val="22"/>
        </w:rPr>
        <w:tab/>
        <w:t xml:space="preserve">            </w:t>
      </w:r>
      <w:r>
        <w:rPr>
          <w:rStyle w:val="FontStyle21"/>
          <w:rFonts w:ascii="Calibri" w:hAnsi="Calibri" w:cs="Calibri"/>
          <w:sz w:val="22"/>
          <w:szCs w:val="22"/>
        </w:rPr>
        <w:tab/>
      </w:r>
      <w:r w:rsidR="006C661C">
        <w:rPr>
          <w:rStyle w:val="FontStyle21"/>
          <w:rFonts w:ascii="Calibri" w:hAnsi="Calibri" w:cs="Calibri"/>
          <w:sz w:val="22"/>
          <w:szCs w:val="22"/>
        </w:rPr>
        <w:tab/>
      </w:r>
      <w:r w:rsidR="006C661C">
        <w:rPr>
          <w:rStyle w:val="FontStyle21"/>
          <w:rFonts w:ascii="Calibri" w:hAnsi="Calibri" w:cs="Calibri"/>
          <w:sz w:val="22"/>
          <w:szCs w:val="22"/>
        </w:rPr>
        <w:tab/>
      </w:r>
      <w:r w:rsidR="006C661C">
        <w:rPr>
          <w:rStyle w:val="FontStyle21"/>
          <w:rFonts w:ascii="Calibri" w:hAnsi="Calibri" w:cs="Calibri"/>
          <w:sz w:val="22"/>
          <w:szCs w:val="22"/>
        </w:rPr>
        <w:tab/>
      </w:r>
      <w:r w:rsidR="006C661C">
        <w:rPr>
          <w:rStyle w:val="FontStyle21"/>
          <w:rFonts w:ascii="Calibri" w:hAnsi="Calibri" w:cs="Calibri"/>
          <w:sz w:val="22"/>
          <w:szCs w:val="22"/>
        </w:rPr>
        <w:tab/>
      </w:r>
      <w:r w:rsidRPr="0016527E">
        <w:rPr>
          <w:rStyle w:val="FontStyle21"/>
          <w:rFonts w:ascii="Calibri" w:hAnsi="Calibri" w:cs="Calibri"/>
          <w:sz w:val="22"/>
          <w:szCs w:val="22"/>
        </w:rPr>
        <w:t xml:space="preserve">Pour la Pharmacie </w:t>
      </w:r>
    </w:p>
    <w:p w:rsidR="006C661C" w:rsidRDefault="006C661C">
      <w:pPr>
        <w:widowControl/>
        <w:autoSpaceDE/>
        <w:autoSpaceDN/>
        <w:adjustRightInd/>
        <w:spacing w:after="200" w:line="276" w:lineRule="auto"/>
        <w:rPr>
          <w:rStyle w:val="FontStyle21"/>
          <w:rFonts w:ascii="Calibri" w:hAnsi="Calibri" w:cs="Calibri"/>
          <w:sz w:val="22"/>
          <w:szCs w:val="22"/>
        </w:rPr>
      </w:pPr>
    </w:p>
    <w:p w:rsidR="006C661C" w:rsidRDefault="002C0894">
      <w:pPr>
        <w:widowControl/>
        <w:autoSpaceDE/>
        <w:autoSpaceDN/>
        <w:adjustRightInd/>
        <w:spacing w:after="200" w:line="276" w:lineRule="auto"/>
        <w:rPr>
          <w:rStyle w:val="FontStyle21"/>
          <w:rFonts w:ascii="Calibri" w:hAnsi="Calibri" w:cs="Calibri"/>
          <w:sz w:val="22"/>
          <w:szCs w:val="22"/>
        </w:rPr>
      </w:pPr>
      <w:r w:rsidRPr="002C0894">
        <w:rPr>
          <w:rStyle w:val="FontStyle21"/>
          <w:rFonts w:ascii="Calibri" w:hAnsi="Calibri" w:cs="Calibri"/>
          <w:sz w:val="22"/>
          <w:szCs w:val="22"/>
          <w:highlight w:val="yellow"/>
        </w:rPr>
        <w:t>Mme/M………………………</w:t>
      </w:r>
      <w:r w:rsidR="006C661C">
        <w:rPr>
          <w:rStyle w:val="FontStyle21"/>
          <w:rFonts w:ascii="Calibri" w:hAnsi="Calibri" w:cs="Calibri"/>
          <w:sz w:val="22"/>
          <w:szCs w:val="22"/>
        </w:rPr>
        <w:tab/>
      </w:r>
      <w:r w:rsidR="006C661C">
        <w:rPr>
          <w:rStyle w:val="FontStyle21"/>
          <w:rFonts w:ascii="Calibri" w:hAnsi="Calibri" w:cs="Calibri"/>
          <w:sz w:val="22"/>
          <w:szCs w:val="22"/>
        </w:rPr>
        <w:tab/>
      </w:r>
      <w:r w:rsidR="006C661C">
        <w:rPr>
          <w:rStyle w:val="FontStyle21"/>
          <w:rFonts w:ascii="Calibri" w:hAnsi="Calibri" w:cs="Calibri"/>
          <w:sz w:val="22"/>
          <w:szCs w:val="22"/>
        </w:rPr>
        <w:tab/>
      </w:r>
      <w:r w:rsidR="00365C7A">
        <w:rPr>
          <w:rStyle w:val="FontStyle21"/>
          <w:rFonts w:ascii="Calibri" w:hAnsi="Calibri" w:cs="Calibri"/>
          <w:sz w:val="22"/>
          <w:szCs w:val="22"/>
        </w:rPr>
        <w:tab/>
      </w:r>
      <w:r w:rsidR="00365C7A">
        <w:rPr>
          <w:rStyle w:val="FontStyle21"/>
          <w:rFonts w:ascii="Calibri" w:hAnsi="Calibri" w:cs="Calibri"/>
          <w:sz w:val="22"/>
          <w:szCs w:val="22"/>
        </w:rPr>
        <w:tab/>
      </w:r>
      <w:r w:rsidRPr="002C0894">
        <w:rPr>
          <w:rStyle w:val="FontStyle21"/>
          <w:rFonts w:ascii="Calibri" w:hAnsi="Calibri" w:cs="Calibri"/>
          <w:sz w:val="22"/>
          <w:szCs w:val="22"/>
          <w:highlight w:val="yellow"/>
        </w:rPr>
        <w:t>Mme/M………………</w:t>
      </w:r>
      <w:proofErr w:type="gramStart"/>
      <w:r w:rsidRPr="002C0894">
        <w:rPr>
          <w:rStyle w:val="FontStyle21"/>
          <w:rFonts w:ascii="Calibri" w:hAnsi="Calibri" w:cs="Calibri"/>
          <w:sz w:val="22"/>
          <w:szCs w:val="22"/>
          <w:highlight w:val="yellow"/>
        </w:rPr>
        <w:t>…….</w:t>
      </w:r>
      <w:proofErr w:type="gramEnd"/>
      <w:r w:rsidRPr="002C0894">
        <w:rPr>
          <w:rStyle w:val="FontStyle21"/>
          <w:rFonts w:ascii="Calibri" w:hAnsi="Calibri" w:cs="Calibri"/>
          <w:sz w:val="22"/>
          <w:szCs w:val="22"/>
          <w:highlight w:val="yellow"/>
        </w:rPr>
        <w:t>.</w:t>
      </w:r>
    </w:p>
    <w:p w:rsidR="006C661C" w:rsidRDefault="006C661C">
      <w:pPr>
        <w:widowControl/>
        <w:autoSpaceDE/>
        <w:autoSpaceDN/>
        <w:adjustRightInd/>
        <w:spacing w:after="200" w:line="276" w:lineRule="auto"/>
        <w:rPr>
          <w:rStyle w:val="FontStyle21"/>
          <w:rFonts w:ascii="Calibri" w:hAnsi="Calibri" w:cs="Calibri"/>
          <w:sz w:val="22"/>
          <w:szCs w:val="22"/>
        </w:rPr>
      </w:pPr>
    </w:p>
    <w:p w:rsidR="000C15A3" w:rsidRDefault="002C0894" w:rsidP="002C0894">
      <w:pPr>
        <w:widowControl/>
        <w:autoSpaceDE/>
        <w:autoSpaceDN/>
        <w:adjustRightInd/>
        <w:spacing w:after="200" w:line="276" w:lineRule="auto"/>
        <w:rPr>
          <w:rStyle w:val="FontStyle21"/>
          <w:rFonts w:ascii="Calibri" w:hAnsi="Calibri" w:cs="Calibri"/>
          <w:sz w:val="22"/>
          <w:szCs w:val="22"/>
        </w:rPr>
      </w:pPr>
      <w:r w:rsidRPr="002C0894">
        <w:rPr>
          <w:rStyle w:val="FontStyle21"/>
          <w:rFonts w:ascii="Calibri" w:hAnsi="Calibri" w:cs="Calibri"/>
          <w:sz w:val="22"/>
          <w:szCs w:val="22"/>
          <w:highlight w:val="yellow"/>
        </w:rPr>
        <w:t>Directrice/Directeur</w:t>
      </w:r>
      <w:r>
        <w:rPr>
          <w:rStyle w:val="FontStyle21"/>
          <w:rFonts w:ascii="Calibri" w:hAnsi="Calibri" w:cs="Calibri"/>
          <w:sz w:val="22"/>
          <w:szCs w:val="22"/>
        </w:rPr>
        <w:tab/>
      </w:r>
      <w:r>
        <w:rPr>
          <w:rStyle w:val="FontStyle21"/>
          <w:rFonts w:ascii="Calibri" w:hAnsi="Calibri" w:cs="Calibri"/>
          <w:sz w:val="22"/>
          <w:szCs w:val="22"/>
        </w:rPr>
        <w:tab/>
      </w:r>
      <w:r>
        <w:rPr>
          <w:rStyle w:val="FontStyle21"/>
          <w:rFonts w:ascii="Calibri" w:hAnsi="Calibri" w:cs="Calibri"/>
          <w:sz w:val="22"/>
          <w:szCs w:val="22"/>
        </w:rPr>
        <w:tab/>
        <w:t xml:space="preserve">                           </w:t>
      </w:r>
      <w:r w:rsidR="00CD40D9" w:rsidRPr="00CD40D9">
        <w:rPr>
          <w:rStyle w:val="FontStyle21"/>
          <w:rFonts w:ascii="Calibri" w:hAnsi="Calibri" w:cs="Calibri"/>
          <w:sz w:val="22"/>
          <w:szCs w:val="22"/>
          <w:highlight w:val="yellow"/>
        </w:rPr>
        <w:t>Gérant/Gérante</w:t>
      </w:r>
    </w:p>
    <w:p w:rsidR="000C15A3" w:rsidRPr="00AB7F04" w:rsidRDefault="00E86ED6" w:rsidP="005C44F9">
      <w:pPr>
        <w:widowControl/>
        <w:autoSpaceDE/>
        <w:autoSpaceDN/>
        <w:adjustRightInd/>
        <w:spacing w:after="200" w:line="276" w:lineRule="auto"/>
        <w:jc w:val="center"/>
        <w:rPr>
          <w:rFonts w:asciiTheme="minorHAnsi" w:hAnsiTheme="minorHAnsi" w:cstheme="minorHAnsi"/>
          <w:sz w:val="22"/>
          <w:szCs w:val="22"/>
        </w:rPr>
      </w:pPr>
      <w:r>
        <w:rPr>
          <w:rStyle w:val="FontStyle21"/>
          <w:rFonts w:ascii="Calibri" w:hAnsi="Calibri" w:cs="Calibri"/>
          <w:sz w:val="22"/>
          <w:szCs w:val="22"/>
        </w:rPr>
        <w:br w:type="page"/>
      </w:r>
    </w:p>
    <w:p w:rsidR="00E86ED6" w:rsidRPr="00AB7F04" w:rsidRDefault="00E86ED6" w:rsidP="00501111">
      <w:pPr>
        <w:pStyle w:val="Style8"/>
        <w:widowControl/>
        <w:spacing w:line="360" w:lineRule="auto"/>
        <w:jc w:val="both"/>
        <w:rPr>
          <w:rFonts w:asciiTheme="minorHAnsi" w:hAnsiTheme="minorHAnsi" w:cstheme="minorHAnsi"/>
          <w:sz w:val="22"/>
          <w:szCs w:val="22"/>
        </w:rPr>
      </w:pPr>
    </w:p>
    <w:sectPr w:rsidR="00E86ED6" w:rsidRPr="00AB7F04" w:rsidSect="00187B96">
      <w:headerReference w:type="default" r:id="rId11"/>
      <w:footerReference w:type="default" r:id="rId12"/>
      <w:type w:val="continuous"/>
      <w:pgSz w:w="11905" w:h="16837" w:code="9"/>
      <w:pgMar w:top="851" w:right="1134" w:bottom="851" w:left="1134"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F08" w:rsidRDefault="00E55F08" w:rsidP="00F63503">
      <w:r>
        <w:separator/>
      </w:r>
    </w:p>
  </w:endnote>
  <w:endnote w:type="continuationSeparator" w:id="0">
    <w:p w:rsidR="00E55F08" w:rsidRDefault="00E55F08" w:rsidP="00F6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k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41438"/>
      <w:docPartObj>
        <w:docPartGallery w:val="Page Numbers (Bottom of Page)"/>
        <w:docPartUnique/>
      </w:docPartObj>
    </w:sdtPr>
    <w:sdtEndPr>
      <w:rPr>
        <w:sz w:val="18"/>
        <w:szCs w:val="18"/>
      </w:rPr>
    </w:sdtEndPr>
    <w:sdtContent>
      <w:p w:rsidR="006C02AD" w:rsidRPr="00187B96" w:rsidRDefault="000C15A3">
        <w:pPr>
          <w:pStyle w:val="Pieddepage"/>
          <w:jc w:val="center"/>
          <w:rPr>
            <w:sz w:val="18"/>
            <w:szCs w:val="18"/>
          </w:rPr>
        </w:pPr>
        <w:r w:rsidRPr="00187B96">
          <w:rPr>
            <w:sz w:val="18"/>
            <w:szCs w:val="18"/>
          </w:rPr>
          <w:fldChar w:fldCharType="begin"/>
        </w:r>
        <w:r w:rsidR="006C02AD" w:rsidRPr="00187B96">
          <w:rPr>
            <w:sz w:val="18"/>
            <w:szCs w:val="18"/>
          </w:rPr>
          <w:instrText xml:space="preserve"> PAGE   \* MERGEFORMAT </w:instrText>
        </w:r>
        <w:r w:rsidRPr="00187B96">
          <w:rPr>
            <w:sz w:val="18"/>
            <w:szCs w:val="18"/>
          </w:rPr>
          <w:fldChar w:fldCharType="separate"/>
        </w:r>
        <w:r w:rsidR="00E27A3D">
          <w:rPr>
            <w:noProof/>
            <w:sz w:val="18"/>
            <w:szCs w:val="18"/>
          </w:rPr>
          <w:t>11</w:t>
        </w:r>
        <w:r w:rsidRPr="00187B96">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F08" w:rsidRDefault="00E55F08" w:rsidP="00F63503">
      <w:r>
        <w:separator/>
      </w:r>
    </w:p>
  </w:footnote>
  <w:footnote w:type="continuationSeparator" w:id="0">
    <w:p w:rsidR="00E55F08" w:rsidRDefault="00E55F08" w:rsidP="00F6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2AD" w:rsidRDefault="006C02AD">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AB6"/>
    <w:multiLevelType w:val="multilevel"/>
    <w:tmpl w:val="54EC4C46"/>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tabs>
          <w:tab w:val="num" w:pos="1440"/>
        </w:tabs>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909C9"/>
    <w:multiLevelType w:val="multilevel"/>
    <w:tmpl w:val="227E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A111C"/>
    <w:multiLevelType w:val="hybridMultilevel"/>
    <w:tmpl w:val="7BD2A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B7615D"/>
    <w:multiLevelType w:val="hybridMultilevel"/>
    <w:tmpl w:val="477A9AC2"/>
    <w:lvl w:ilvl="0" w:tplc="828842D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C679CF"/>
    <w:multiLevelType w:val="hybridMultilevel"/>
    <w:tmpl w:val="FE3A9840"/>
    <w:lvl w:ilvl="0" w:tplc="BB50813A">
      <w:start w:val="8"/>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CD5AF7"/>
    <w:multiLevelType w:val="hybridMultilevel"/>
    <w:tmpl w:val="E9064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795FF6"/>
    <w:multiLevelType w:val="hybridMultilevel"/>
    <w:tmpl w:val="4FE43DF8"/>
    <w:lvl w:ilvl="0" w:tplc="FBB04870">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0A160B"/>
    <w:multiLevelType w:val="hybridMultilevel"/>
    <w:tmpl w:val="9A760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E756B9"/>
    <w:multiLevelType w:val="multilevel"/>
    <w:tmpl w:val="61C8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95511"/>
    <w:multiLevelType w:val="multilevel"/>
    <w:tmpl w:val="7EA6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82F9C"/>
    <w:multiLevelType w:val="hybridMultilevel"/>
    <w:tmpl w:val="6BC61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234BC9"/>
    <w:multiLevelType w:val="hybridMultilevel"/>
    <w:tmpl w:val="425A07F6"/>
    <w:lvl w:ilvl="0" w:tplc="828842D4">
      <w:numFmt w:val="bullet"/>
      <w:lvlText w:val="-"/>
      <w:lvlJc w:val="left"/>
      <w:pPr>
        <w:ind w:left="1066" w:hanging="360"/>
      </w:pPr>
      <w:rPr>
        <w:rFonts w:ascii="Calibri" w:eastAsia="Times New Roman" w:hAnsi="Calibri"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12" w15:restartNumberingAfterBreak="0">
    <w:nsid w:val="75EE1006"/>
    <w:multiLevelType w:val="hybridMultilevel"/>
    <w:tmpl w:val="D27ECA6E"/>
    <w:lvl w:ilvl="0" w:tplc="9F1EC1E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
  </w:num>
  <w:num w:numId="5">
    <w:abstractNumId w:val="4"/>
  </w:num>
  <w:num w:numId="6">
    <w:abstractNumId w:val="11"/>
  </w:num>
  <w:num w:numId="7">
    <w:abstractNumId w:val="10"/>
  </w:num>
  <w:num w:numId="8">
    <w:abstractNumId w:val="5"/>
  </w:num>
  <w:num w:numId="9">
    <w:abstractNumId w:val="2"/>
  </w:num>
  <w:num w:numId="10">
    <w:abstractNumId w:val="7"/>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03"/>
    <w:rsid w:val="00006786"/>
    <w:rsid w:val="0000779A"/>
    <w:rsid w:val="00011014"/>
    <w:rsid w:val="0001247D"/>
    <w:rsid w:val="000230B1"/>
    <w:rsid w:val="00026FBF"/>
    <w:rsid w:val="00047998"/>
    <w:rsid w:val="000541EB"/>
    <w:rsid w:val="000657A6"/>
    <w:rsid w:val="00075DC6"/>
    <w:rsid w:val="00080350"/>
    <w:rsid w:val="00090FEF"/>
    <w:rsid w:val="00091B51"/>
    <w:rsid w:val="0009503F"/>
    <w:rsid w:val="000969BD"/>
    <w:rsid w:val="00096E80"/>
    <w:rsid w:val="000A2314"/>
    <w:rsid w:val="000A2EA7"/>
    <w:rsid w:val="000B06D1"/>
    <w:rsid w:val="000B0E10"/>
    <w:rsid w:val="000B509B"/>
    <w:rsid w:val="000C15A3"/>
    <w:rsid w:val="000D6425"/>
    <w:rsid w:val="000E09C8"/>
    <w:rsid w:val="000E336F"/>
    <w:rsid w:val="000E7FDF"/>
    <w:rsid w:val="000F394D"/>
    <w:rsid w:val="000F598B"/>
    <w:rsid w:val="00101411"/>
    <w:rsid w:val="00124414"/>
    <w:rsid w:val="00125552"/>
    <w:rsid w:val="00132EFC"/>
    <w:rsid w:val="00133C94"/>
    <w:rsid w:val="001353C0"/>
    <w:rsid w:val="00160D17"/>
    <w:rsid w:val="00161851"/>
    <w:rsid w:val="0016527E"/>
    <w:rsid w:val="00166F84"/>
    <w:rsid w:val="00174838"/>
    <w:rsid w:val="00181C47"/>
    <w:rsid w:val="001841AF"/>
    <w:rsid w:val="0018463A"/>
    <w:rsid w:val="00184765"/>
    <w:rsid w:val="00187B96"/>
    <w:rsid w:val="0019339D"/>
    <w:rsid w:val="00193471"/>
    <w:rsid w:val="001A1C30"/>
    <w:rsid w:val="001B321A"/>
    <w:rsid w:val="001B68E4"/>
    <w:rsid w:val="001B6B17"/>
    <w:rsid w:val="001C0708"/>
    <w:rsid w:val="001C7561"/>
    <w:rsid w:val="001C7A94"/>
    <w:rsid w:val="001D1A3B"/>
    <w:rsid w:val="001D653C"/>
    <w:rsid w:val="001E25A8"/>
    <w:rsid w:val="001E5F36"/>
    <w:rsid w:val="001F1A5B"/>
    <w:rsid w:val="00216014"/>
    <w:rsid w:val="00216C83"/>
    <w:rsid w:val="0022304D"/>
    <w:rsid w:val="0023535A"/>
    <w:rsid w:val="00245C81"/>
    <w:rsid w:val="00261B6D"/>
    <w:rsid w:val="002628CA"/>
    <w:rsid w:val="002668FE"/>
    <w:rsid w:val="00272545"/>
    <w:rsid w:val="00274D12"/>
    <w:rsid w:val="00280BE8"/>
    <w:rsid w:val="00281026"/>
    <w:rsid w:val="00282C6C"/>
    <w:rsid w:val="0029186A"/>
    <w:rsid w:val="002A50DE"/>
    <w:rsid w:val="002B2273"/>
    <w:rsid w:val="002C02BC"/>
    <w:rsid w:val="002C0894"/>
    <w:rsid w:val="002C3EB5"/>
    <w:rsid w:val="002E22F5"/>
    <w:rsid w:val="002E2FE5"/>
    <w:rsid w:val="002E71E2"/>
    <w:rsid w:val="002E7488"/>
    <w:rsid w:val="002F4947"/>
    <w:rsid w:val="003023E9"/>
    <w:rsid w:val="003041C9"/>
    <w:rsid w:val="00306ED8"/>
    <w:rsid w:val="00315ABB"/>
    <w:rsid w:val="00321A2A"/>
    <w:rsid w:val="00326EB0"/>
    <w:rsid w:val="003344CA"/>
    <w:rsid w:val="00337F4C"/>
    <w:rsid w:val="00350382"/>
    <w:rsid w:val="00355D78"/>
    <w:rsid w:val="0036157A"/>
    <w:rsid w:val="00365C7A"/>
    <w:rsid w:val="00374628"/>
    <w:rsid w:val="00375437"/>
    <w:rsid w:val="00380199"/>
    <w:rsid w:val="00392014"/>
    <w:rsid w:val="003B328A"/>
    <w:rsid w:val="003E15D4"/>
    <w:rsid w:val="003E43FF"/>
    <w:rsid w:val="003F58ED"/>
    <w:rsid w:val="00410FE8"/>
    <w:rsid w:val="004114DC"/>
    <w:rsid w:val="00413A67"/>
    <w:rsid w:val="00423E48"/>
    <w:rsid w:val="00424992"/>
    <w:rsid w:val="00432E76"/>
    <w:rsid w:val="00435992"/>
    <w:rsid w:val="00457358"/>
    <w:rsid w:val="00464271"/>
    <w:rsid w:val="0048250C"/>
    <w:rsid w:val="00482E6D"/>
    <w:rsid w:val="004845DC"/>
    <w:rsid w:val="00484710"/>
    <w:rsid w:val="00492632"/>
    <w:rsid w:val="004A49B4"/>
    <w:rsid w:val="004B3EC0"/>
    <w:rsid w:val="004B56E8"/>
    <w:rsid w:val="004D6654"/>
    <w:rsid w:val="004D6822"/>
    <w:rsid w:val="004D7F64"/>
    <w:rsid w:val="004E5543"/>
    <w:rsid w:val="004E6B5F"/>
    <w:rsid w:val="004F5505"/>
    <w:rsid w:val="004F6FF7"/>
    <w:rsid w:val="00501111"/>
    <w:rsid w:val="00522258"/>
    <w:rsid w:val="00527032"/>
    <w:rsid w:val="00542CF1"/>
    <w:rsid w:val="005445AA"/>
    <w:rsid w:val="005447A4"/>
    <w:rsid w:val="00547C12"/>
    <w:rsid w:val="00551287"/>
    <w:rsid w:val="00552455"/>
    <w:rsid w:val="0055307B"/>
    <w:rsid w:val="0055538A"/>
    <w:rsid w:val="0055665E"/>
    <w:rsid w:val="00557A20"/>
    <w:rsid w:val="005669B9"/>
    <w:rsid w:val="005674D5"/>
    <w:rsid w:val="00577B99"/>
    <w:rsid w:val="00581014"/>
    <w:rsid w:val="005872FD"/>
    <w:rsid w:val="005945A7"/>
    <w:rsid w:val="005B62F9"/>
    <w:rsid w:val="005C1758"/>
    <w:rsid w:val="005C44F9"/>
    <w:rsid w:val="005D3269"/>
    <w:rsid w:val="005D6B73"/>
    <w:rsid w:val="005F3655"/>
    <w:rsid w:val="005F3A16"/>
    <w:rsid w:val="00621A91"/>
    <w:rsid w:val="00625538"/>
    <w:rsid w:val="00626CCE"/>
    <w:rsid w:val="00626E21"/>
    <w:rsid w:val="00634B6C"/>
    <w:rsid w:val="00637AB8"/>
    <w:rsid w:val="00642E88"/>
    <w:rsid w:val="006531C6"/>
    <w:rsid w:val="00655FA9"/>
    <w:rsid w:val="00663772"/>
    <w:rsid w:val="006637DB"/>
    <w:rsid w:val="00663A43"/>
    <w:rsid w:val="006656BF"/>
    <w:rsid w:val="00667339"/>
    <w:rsid w:val="006675D6"/>
    <w:rsid w:val="006825D0"/>
    <w:rsid w:val="00683603"/>
    <w:rsid w:val="0068753F"/>
    <w:rsid w:val="006962CD"/>
    <w:rsid w:val="00696AD3"/>
    <w:rsid w:val="006A1473"/>
    <w:rsid w:val="006A574B"/>
    <w:rsid w:val="006A6589"/>
    <w:rsid w:val="006A66D4"/>
    <w:rsid w:val="006C02AD"/>
    <w:rsid w:val="006C661C"/>
    <w:rsid w:val="006E12B3"/>
    <w:rsid w:val="006E1416"/>
    <w:rsid w:val="006E585A"/>
    <w:rsid w:val="006F5691"/>
    <w:rsid w:val="00703052"/>
    <w:rsid w:val="007251C7"/>
    <w:rsid w:val="007410BF"/>
    <w:rsid w:val="0074379C"/>
    <w:rsid w:val="00746208"/>
    <w:rsid w:val="00747CDD"/>
    <w:rsid w:val="00751BC1"/>
    <w:rsid w:val="0075231D"/>
    <w:rsid w:val="00754B1E"/>
    <w:rsid w:val="00757748"/>
    <w:rsid w:val="007600AD"/>
    <w:rsid w:val="00760E19"/>
    <w:rsid w:val="0076551B"/>
    <w:rsid w:val="00772BCB"/>
    <w:rsid w:val="00774EA3"/>
    <w:rsid w:val="00777E7D"/>
    <w:rsid w:val="00787BFF"/>
    <w:rsid w:val="00790ABA"/>
    <w:rsid w:val="007A0222"/>
    <w:rsid w:val="007B3384"/>
    <w:rsid w:val="007D2FA4"/>
    <w:rsid w:val="007D3238"/>
    <w:rsid w:val="007E1073"/>
    <w:rsid w:val="007E2CDA"/>
    <w:rsid w:val="007E4C38"/>
    <w:rsid w:val="007E57BD"/>
    <w:rsid w:val="007F1513"/>
    <w:rsid w:val="007F5865"/>
    <w:rsid w:val="00811882"/>
    <w:rsid w:val="00817D19"/>
    <w:rsid w:val="00824D98"/>
    <w:rsid w:val="00825DF3"/>
    <w:rsid w:val="008339BC"/>
    <w:rsid w:val="00852B5D"/>
    <w:rsid w:val="00871018"/>
    <w:rsid w:val="00871CD5"/>
    <w:rsid w:val="00875D59"/>
    <w:rsid w:val="0088533B"/>
    <w:rsid w:val="00895553"/>
    <w:rsid w:val="008A2856"/>
    <w:rsid w:val="008B368D"/>
    <w:rsid w:val="008B77D9"/>
    <w:rsid w:val="008C34F9"/>
    <w:rsid w:val="008D13FC"/>
    <w:rsid w:val="008E03B3"/>
    <w:rsid w:val="008E46CF"/>
    <w:rsid w:val="008E5848"/>
    <w:rsid w:val="009107D7"/>
    <w:rsid w:val="0091765F"/>
    <w:rsid w:val="009273E6"/>
    <w:rsid w:val="0093342E"/>
    <w:rsid w:val="00933D37"/>
    <w:rsid w:val="00934234"/>
    <w:rsid w:val="00944B5F"/>
    <w:rsid w:val="009465E5"/>
    <w:rsid w:val="00950D1C"/>
    <w:rsid w:val="0096763C"/>
    <w:rsid w:val="00986F82"/>
    <w:rsid w:val="00990EB1"/>
    <w:rsid w:val="009929E3"/>
    <w:rsid w:val="009B6D98"/>
    <w:rsid w:val="009C6B05"/>
    <w:rsid w:val="009C73A8"/>
    <w:rsid w:val="009D2093"/>
    <w:rsid w:val="009D23B1"/>
    <w:rsid w:val="009D32C6"/>
    <w:rsid w:val="009D7BF2"/>
    <w:rsid w:val="009E21E4"/>
    <w:rsid w:val="009E499B"/>
    <w:rsid w:val="00A00B40"/>
    <w:rsid w:val="00A01584"/>
    <w:rsid w:val="00A254EC"/>
    <w:rsid w:val="00A323DA"/>
    <w:rsid w:val="00A333B6"/>
    <w:rsid w:val="00A350CF"/>
    <w:rsid w:val="00A53E07"/>
    <w:rsid w:val="00A541C3"/>
    <w:rsid w:val="00A62542"/>
    <w:rsid w:val="00A65357"/>
    <w:rsid w:val="00A742F2"/>
    <w:rsid w:val="00A76B26"/>
    <w:rsid w:val="00A83A43"/>
    <w:rsid w:val="00A91C61"/>
    <w:rsid w:val="00A93380"/>
    <w:rsid w:val="00A958D7"/>
    <w:rsid w:val="00A9688C"/>
    <w:rsid w:val="00A97A39"/>
    <w:rsid w:val="00A97A4D"/>
    <w:rsid w:val="00AA5638"/>
    <w:rsid w:val="00AA5EAE"/>
    <w:rsid w:val="00AB2773"/>
    <w:rsid w:val="00AB7F04"/>
    <w:rsid w:val="00AD3463"/>
    <w:rsid w:val="00AD41C0"/>
    <w:rsid w:val="00AE1283"/>
    <w:rsid w:val="00AE3727"/>
    <w:rsid w:val="00AF531C"/>
    <w:rsid w:val="00AF61E3"/>
    <w:rsid w:val="00B16352"/>
    <w:rsid w:val="00B26A06"/>
    <w:rsid w:val="00B26DFF"/>
    <w:rsid w:val="00B27037"/>
    <w:rsid w:val="00B428F1"/>
    <w:rsid w:val="00B4596E"/>
    <w:rsid w:val="00B46034"/>
    <w:rsid w:val="00B55FDF"/>
    <w:rsid w:val="00B65689"/>
    <w:rsid w:val="00B70CC1"/>
    <w:rsid w:val="00B74DE8"/>
    <w:rsid w:val="00BA4EDD"/>
    <w:rsid w:val="00BA726D"/>
    <w:rsid w:val="00BD2A06"/>
    <w:rsid w:val="00BF1AE0"/>
    <w:rsid w:val="00C05077"/>
    <w:rsid w:val="00C070CD"/>
    <w:rsid w:val="00C25D23"/>
    <w:rsid w:val="00C32B0D"/>
    <w:rsid w:val="00C34F0B"/>
    <w:rsid w:val="00C36B9C"/>
    <w:rsid w:val="00C627DE"/>
    <w:rsid w:val="00C66619"/>
    <w:rsid w:val="00C77B67"/>
    <w:rsid w:val="00C80DFB"/>
    <w:rsid w:val="00C877C0"/>
    <w:rsid w:val="00C90307"/>
    <w:rsid w:val="00C962B2"/>
    <w:rsid w:val="00CA3E01"/>
    <w:rsid w:val="00CA5399"/>
    <w:rsid w:val="00CB126F"/>
    <w:rsid w:val="00CD40D9"/>
    <w:rsid w:val="00CD7DCF"/>
    <w:rsid w:val="00CE76B0"/>
    <w:rsid w:val="00D028BF"/>
    <w:rsid w:val="00D22BCD"/>
    <w:rsid w:val="00D344ED"/>
    <w:rsid w:val="00D345BB"/>
    <w:rsid w:val="00D34C73"/>
    <w:rsid w:val="00D35B4F"/>
    <w:rsid w:val="00D415EB"/>
    <w:rsid w:val="00D43482"/>
    <w:rsid w:val="00D577ED"/>
    <w:rsid w:val="00D57DAB"/>
    <w:rsid w:val="00D637FE"/>
    <w:rsid w:val="00D63F47"/>
    <w:rsid w:val="00D72BF6"/>
    <w:rsid w:val="00D741AD"/>
    <w:rsid w:val="00D93C27"/>
    <w:rsid w:val="00D946BB"/>
    <w:rsid w:val="00DA0EDB"/>
    <w:rsid w:val="00DA2880"/>
    <w:rsid w:val="00DB15EC"/>
    <w:rsid w:val="00DC11BA"/>
    <w:rsid w:val="00DC1E68"/>
    <w:rsid w:val="00DD3D15"/>
    <w:rsid w:val="00DE562D"/>
    <w:rsid w:val="00E035C5"/>
    <w:rsid w:val="00E05BC7"/>
    <w:rsid w:val="00E06670"/>
    <w:rsid w:val="00E0790B"/>
    <w:rsid w:val="00E2302B"/>
    <w:rsid w:val="00E267B4"/>
    <w:rsid w:val="00E27A3D"/>
    <w:rsid w:val="00E3636D"/>
    <w:rsid w:val="00E500B1"/>
    <w:rsid w:val="00E52203"/>
    <w:rsid w:val="00E55F08"/>
    <w:rsid w:val="00E56AE0"/>
    <w:rsid w:val="00E76143"/>
    <w:rsid w:val="00E86ED6"/>
    <w:rsid w:val="00E9391D"/>
    <w:rsid w:val="00E9481C"/>
    <w:rsid w:val="00E96A9B"/>
    <w:rsid w:val="00EA06D5"/>
    <w:rsid w:val="00EA0FB0"/>
    <w:rsid w:val="00EA225E"/>
    <w:rsid w:val="00EA2C9E"/>
    <w:rsid w:val="00EA534A"/>
    <w:rsid w:val="00EA554E"/>
    <w:rsid w:val="00EA5B6D"/>
    <w:rsid w:val="00EA6AB9"/>
    <w:rsid w:val="00EA6ABB"/>
    <w:rsid w:val="00EB3D45"/>
    <w:rsid w:val="00EC328D"/>
    <w:rsid w:val="00EC5374"/>
    <w:rsid w:val="00ED1D94"/>
    <w:rsid w:val="00ED67A9"/>
    <w:rsid w:val="00EE1DF1"/>
    <w:rsid w:val="00EE4DBE"/>
    <w:rsid w:val="00EE70A8"/>
    <w:rsid w:val="00EF46E7"/>
    <w:rsid w:val="00EF502C"/>
    <w:rsid w:val="00F00197"/>
    <w:rsid w:val="00F0773F"/>
    <w:rsid w:val="00F12A86"/>
    <w:rsid w:val="00F1422A"/>
    <w:rsid w:val="00F2640B"/>
    <w:rsid w:val="00F26BF9"/>
    <w:rsid w:val="00F37623"/>
    <w:rsid w:val="00F4119C"/>
    <w:rsid w:val="00F41714"/>
    <w:rsid w:val="00F46081"/>
    <w:rsid w:val="00F50B57"/>
    <w:rsid w:val="00F609D3"/>
    <w:rsid w:val="00F63503"/>
    <w:rsid w:val="00F65350"/>
    <w:rsid w:val="00F7622D"/>
    <w:rsid w:val="00F825CF"/>
    <w:rsid w:val="00F9253C"/>
    <w:rsid w:val="00F93EA1"/>
    <w:rsid w:val="00F9622E"/>
    <w:rsid w:val="00FC3DCD"/>
    <w:rsid w:val="00FC4CCB"/>
    <w:rsid w:val="00FD2589"/>
    <w:rsid w:val="00FD307A"/>
    <w:rsid w:val="00FE327E"/>
    <w:rsid w:val="00FF2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32F89D-DD44-4A81-8F29-7020A085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503"/>
    <w:pPr>
      <w:widowControl w:val="0"/>
      <w:autoSpaceDE w:val="0"/>
      <w:autoSpaceDN w:val="0"/>
      <w:adjustRightInd w:val="0"/>
      <w:spacing w:after="0" w:line="240" w:lineRule="auto"/>
    </w:pPr>
    <w:rPr>
      <w:rFonts w:ascii="Arial" w:eastAsia="Times New Roman" w:hAnsi="Arial"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6">
    <w:name w:val="Style6"/>
    <w:basedOn w:val="Normal"/>
    <w:rsid w:val="00F63503"/>
  </w:style>
  <w:style w:type="paragraph" w:customStyle="1" w:styleId="Style7">
    <w:name w:val="Style7"/>
    <w:basedOn w:val="Normal"/>
    <w:rsid w:val="00F63503"/>
    <w:pPr>
      <w:jc w:val="both"/>
    </w:pPr>
  </w:style>
  <w:style w:type="paragraph" w:customStyle="1" w:styleId="Style8">
    <w:name w:val="Style8"/>
    <w:basedOn w:val="Normal"/>
    <w:rsid w:val="00F63503"/>
  </w:style>
  <w:style w:type="paragraph" w:customStyle="1" w:styleId="Style9">
    <w:name w:val="Style9"/>
    <w:basedOn w:val="Normal"/>
    <w:rsid w:val="00F63503"/>
    <w:pPr>
      <w:spacing w:line="221" w:lineRule="exact"/>
    </w:pPr>
  </w:style>
  <w:style w:type="paragraph" w:customStyle="1" w:styleId="Style10">
    <w:name w:val="Style10"/>
    <w:basedOn w:val="Normal"/>
    <w:rsid w:val="00F63503"/>
    <w:pPr>
      <w:spacing w:line="442" w:lineRule="exact"/>
      <w:jc w:val="both"/>
    </w:pPr>
  </w:style>
  <w:style w:type="paragraph" w:customStyle="1" w:styleId="Style14">
    <w:name w:val="Style14"/>
    <w:basedOn w:val="Normal"/>
    <w:rsid w:val="00F63503"/>
    <w:pPr>
      <w:spacing w:line="221" w:lineRule="exact"/>
      <w:jc w:val="both"/>
    </w:pPr>
  </w:style>
  <w:style w:type="character" w:customStyle="1" w:styleId="FontStyle21">
    <w:name w:val="Font Style21"/>
    <w:basedOn w:val="Policepardfaut"/>
    <w:rsid w:val="00F63503"/>
    <w:rPr>
      <w:rFonts w:ascii="Arial" w:hAnsi="Arial" w:cs="Arial"/>
      <w:color w:val="000000"/>
      <w:sz w:val="18"/>
      <w:szCs w:val="18"/>
    </w:rPr>
  </w:style>
  <w:style w:type="character" w:customStyle="1" w:styleId="FontStyle22">
    <w:name w:val="Font Style22"/>
    <w:basedOn w:val="Policepardfaut"/>
    <w:rsid w:val="00F63503"/>
    <w:rPr>
      <w:rFonts w:ascii="Arial" w:hAnsi="Arial" w:cs="Arial"/>
      <w:b/>
      <w:bCs/>
      <w:color w:val="000000"/>
      <w:sz w:val="18"/>
      <w:szCs w:val="18"/>
    </w:rPr>
  </w:style>
  <w:style w:type="character" w:customStyle="1" w:styleId="FontStyle25">
    <w:name w:val="Font Style25"/>
    <w:basedOn w:val="Policepardfaut"/>
    <w:rsid w:val="00F63503"/>
    <w:rPr>
      <w:rFonts w:ascii="Arial" w:hAnsi="Arial" w:cs="Arial"/>
      <w:color w:val="000000"/>
      <w:sz w:val="16"/>
      <w:szCs w:val="16"/>
    </w:rPr>
  </w:style>
  <w:style w:type="character" w:customStyle="1" w:styleId="FontStyle32">
    <w:name w:val="Font Style32"/>
    <w:basedOn w:val="Policepardfaut"/>
    <w:rsid w:val="00F63503"/>
    <w:rPr>
      <w:rFonts w:ascii="Arial" w:hAnsi="Arial" w:cs="Arial"/>
      <w:b/>
      <w:bCs/>
      <w:color w:val="000000"/>
      <w:sz w:val="16"/>
      <w:szCs w:val="16"/>
    </w:rPr>
  </w:style>
  <w:style w:type="character" w:styleId="Marquedecommentaire">
    <w:name w:val="annotation reference"/>
    <w:basedOn w:val="Policepardfaut"/>
    <w:uiPriority w:val="99"/>
    <w:semiHidden/>
    <w:rsid w:val="00F63503"/>
    <w:rPr>
      <w:rFonts w:cs="Times New Roman"/>
      <w:sz w:val="16"/>
      <w:szCs w:val="16"/>
    </w:rPr>
  </w:style>
  <w:style w:type="paragraph" w:styleId="En-tte">
    <w:name w:val="header"/>
    <w:basedOn w:val="Normal"/>
    <w:link w:val="En-tteCar"/>
    <w:rsid w:val="00F63503"/>
    <w:pPr>
      <w:tabs>
        <w:tab w:val="center" w:pos="4536"/>
        <w:tab w:val="right" w:pos="9072"/>
      </w:tabs>
    </w:pPr>
  </w:style>
  <w:style w:type="character" w:customStyle="1" w:styleId="En-tteCar">
    <w:name w:val="En-tête Car"/>
    <w:basedOn w:val="Policepardfaut"/>
    <w:link w:val="En-tte"/>
    <w:rsid w:val="00F63503"/>
    <w:rPr>
      <w:rFonts w:ascii="Arial" w:eastAsia="Times New Roman" w:hAnsi="Arial" w:cs="Times New Roman"/>
      <w:sz w:val="24"/>
      <w:szCs w:val="24"/>
      <w:lang w:eastAsia="fr-FR"/>
    </w:rPr>
  </w:style>
  <w:style w:type="character" w:styleId="Numrodepage">
    <w:name w:val="page number"/>
    <w:basedOn w:val="Policepardfaut"/>
    <w:rsid w:val="00F63503"/>
  </w:style>
  <w:style w:type="paragraph" w:styleId="Pieddepage">
    <w:name w:val="footer"/>
    <w:basedOn w:val="Normal"/>
    <w:link w:val="PieddepageCar"/>
    <w:uiPriority w:val="99"/>
    <w:rsid w:val="00F63503"/>
    <w:pPr>
      <w:tabs>
        <w:tab w:val="center" w:pos="4536"/>
        <w:tab w:val="right" w:pos="9072"/>
      </w:tabs>
    </w:pPr>
  </w:style>
  <w:style w:type="character" w:customStyle="1" w:styleId="PieddepageCar">
    <w:name w:val="Pied de page Car"/>
    <w:basedOn w:val="Policepardfaut"/>
    <w:link w:val="Pieddepage"/>
    <w:uiPriority w:val="99"/>
    <w:rsid w:val="00F63503"/>
    <w:rPr>
      <w:rFonts w:ascii="Arial" w:eastAsia="Times New Roman" w:hAnsi="Arial" w:cs="Times New Roman"/>
      <w:sz w:val="24"/>
      <w:szCs w:val="24"/>
      <w:lang w:eastAsia="fr-FR"/>
    </w:rPr>
  </w:style>
  <w:style w:type="paragraph" w:styleId="Textedebulles">
    <w:name w:val="Balloon Text"/>
    <w:basedOn w:val="Normal"/>
    <w:link w:val="TextedebullesCar"/>
    <w:uiPriority w:val="99"/>
    <w:semiHidden/>
    <w:unhideWhenUsed/>
    <w:rsid w:val="00B4596E"/>
    <w:rPr>
      <w:rFonts w:ascii="Tahoma" w:hAnsi="Tahoma" w:cs="Tahoma"/>
      <w:sz w:val="16"/>
      <w:szCs w:val="16"/>
    </w:rPr>
  </w:style>
  <w:style w:type="character" w:customStyle="1" w:styleId="TextedebullesCar">
    <w:name w:val="Texte de bulles Car"/>
    <w:basedOn w:val="Policepardfaut"/>
    <w:link w:val="Textedebulles"/>
    <w:uiPriority w:val="99"/>
    <w:semiHidden/>
    <w:rsid w:val="00B4596E"/>
    <w:rPr>
      <w:rFonts w:ascii="Tahoma" w:eastAsia="Times New Roman" w:hAnsi="Tahoma" w:cs="Tahoma"/>
      <w:sz w:val="16"/>
      <w:szCs w:val="16"/>
      <w:lang w:eastAsia="fr-FR"/>
    </w:rPr>
  </w:style>
  <w:style w:type="paragraph" w:styleId="Commentaire">
    <w:name w:val="annotation text"/>
    <w:basedOn w:val="Normal"/>
    <w:link w:val="CommentaireCar"/>
    <w:uiPriority w:val="99"/>
    <w:unhideWhenUsed/>
    <w:rsid w:val="00A53E07"/>
    <w:rPr>
      <w:sz w:val="20"/>
      <w:szCs w:val="20"/>
    </w:rPr>
  </w:style>
  <w:style w:type="character" w:customStyle="1" w:styleId="CommentaireCar">
    <w:name w:val="Commentaire Car"/>
    <w:basedOn w:val="Policepardfaut"/>
    <w:link w:val="Commentaire"/>
    <w:uiPriority w:val="99"/>
    <w:rsid w:val="00A53E07"/>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53E07"/>
    <w:rPr>
      <w:b/>
      <w:bCs/>
    </w:rPr>
  </w:style>
  <w:style w:type="character" w:customStyle="1" w:styleId="ObjetducommentaireCar">
    <w:name w:val="Objet du commentaire Car"/>
    <w:basedOn w:val="CommentaireCar"/>
    <w:link w:val="Objetducommentaire"/>
    <w:uiPriority w:val="99"/>
    <w:semiHidden/>
    <w:rsid w:val="00A53E07"/>
    <w:rPr>
      <w:rFonts w:ascii="Arial" w:eastAsia="Times New Roman" w:hAnsi="Arial" w:cs="Times New Roman"/>
      <w:b/>
      <w:bCs/>
      <w:sz w:val="20"/>
      <w:szCs w:val="20"/>
      <w:lang w:eastAsia="fr-FR"/>
    </w:rPr>
  </w:style>
  <w:style w:type="paragraph" w:styleId="Rvision">
    <w:name w:val="Revision"/>
    <w:hidden/>
    <w:uiPriority w:val="99"/>
    <w:semiHidden/>
    <w:rsid w:val="00AB7F04"/>
    <w:pPr>
      <w:spacing w:after="0" w:line="240" w:lineRule="auto"/>
    </w:pPr>
    <w:rPr>
      <w:rFonts w:ascii="Arial" w:eastAsia="Times New Roman" w:hAnsi="Arial" w:cs="Times New Roman"/>
      <w:sz w:val="24"/>
      <w:szCs w:val="24"/>
      <w:lang w:eastAsia="fr-FR"/>
    </w:rPr>
  </w:style>
  <w:style w:type="paragraph" w:styleId="Paragraphedeliste">
    <w:name w:val="List Paragraph"/>
    <w:basedOn w:val="Normal"/>
    <w:uiPriority w:val="34"/>
    <w:qFormat/>
    <w:rsid w:val="00DA0EDB"/>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D67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NormalWeb">
    <w:name w:val="Normal (Web)"/>
    <w:basedOn w:val="Normal"/>
    <w:uiPriority w:val="99"/>
    <w:unhideWhenUsed/>
    <w:rsid w:val="00ED67A9"/>
    <w:pPr>
      <w:widowControl/>
      <w:autoSpaceDE/>
      <w:autoSpaceDN/>
      <w:adjustRightInd/>
      <w:spacing w:before="100" w:beforeAutospacing="1" w:after="100" w:afterAutospacing="1"/>
    </w:pPr>
    <w:rPr>
      <w:rFonts w:ascii="Times New Roman" w:hAnsi="Times New Roman"/>
    </w:rPr>
  </w:style>
  <w:style w:type="character" w:customStyle="1" w:styleId="apple-converted-space">
    <w:name w:val="apple-converted-space"/>
    <w:basedOn w:val="Policepardfaut"/>
    <w:rsid w:val="0000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7425">
      <w:bodyDiv w:val="1"/>
      <w:marLeft w:val="0"/>
      <w:marRight w:val="0"/>
      <w:marTop w:val="0"/>
      <w:marBottom w:val="0"/>
      <w:divBdr>
        <w:top w:val="none" w:sz="0" w:space="0" w:color="auto"/>
        <w:left w:val="none" w:sz="0" w:space="0" w:color="auto"/>
        <w:bottom w:val="none" w:sz="0" w:space="0" w:color="auto"/>
        <w:right w:val="none" w:sz="0" w:space="0" w:color="auto"/>
      </w:divBdr>
    </w:div>
    <w:div w:id="802582616">
      <w:bodyDiv w:val="1"/>
      <w:marLeft w:val="0"/>
      <w:marRight w:val="0"/>
      <w:marTop w:val="0"/>
      <w:marBottom w:val="0"/>
      <w:divBdr>
        <w:top w:val="none" w:sz="0" w:space="0" w:color="auto"/>
        <w:left w:val="none" w:sz="0" w:space="0" w:color="auto"/>
        <w:bottom w:val="none" w:sz="0" w:space="0" w:color="auto"/>
        <w:right w:val="none" w:sz="0" w:space="0" w:color="auto"/>
      </w:divBdr>
    </w:div>
    <w:div w:id="984898784">
      <w:bodyDiv w:val="1"/>
      <w:marLeft w:val="0"/>
      <w:marRight w:val="0"/>
      <w:marTop w:val="0"/>
      <w:marBottom w:val="0"/>
      <w:divBdr>
        <w:top w:val="none" w:sz="0" w:space="0" w:color="auto"/>
        <w:left w:val="none" w:sz="0" w:space="0" w:color="auto"/>
        <w:bottom w:val="none" w:sz="0" w:space="0" w:color="auto"/>
        <w:right w:val="none" w:sz="0" w:space="0" w:color="auto"/>
      </w:divBdr>
    </w:div>
    <w:div w:id="1011835718">
      <w:bodyDiv w:val="1"/>
      <w:marLeft w:val="0"/>
      <w:marRight w:val="0"/>
      <w:marTop w:val="0"/>
      <w:marBottom w:val="0"/>
      <w:divBdr>
        <w:top w:val="none" w:sz="0" w:space="0" w:color="auto"/>
        <w:left w:val="none" w:sz="0" w:space="0" w:color="auto"/>
        <w:bottom w:val="none" w:sz="0" w:space="0" w:color="auto"/>
        <w:right w:val="none" w:sz="0" w:space="0" w:color="auto"/>
      </w:divBdr>
    </w:div>
    <w:div w:id="1200238393">
      <w:bodyDiv w:val="1"/>
      <w:marLeft w:val="0"/>
      <w:marRight w:val="0"/>
      <w:marTop w:val="0"/>
      <w:marBottom w:val="0"/>
      <w:divBdr>
        <w:top w:val="none" w:sz="0" w:space="0" w:color="auto"/>
        <w:left w:val="none" w:sz="0" w:space="0" w:color="auto"/>
        <w:bottom w:val="none" w:sz="0" w:space="0" w:color="auto"/>
        <w:right w:val="none" w:sz="0" w:space="0" w:color="auto"/>
      </w:divBdr>
    </w:div>
    <w:div w:id="1661814128">
      <w:bodyDiv w:val="1"/>
      <w:marLeft w:val="0"/>
      <w:marRight w:val="0"/>
      <w:marTop w:val="0"/>
      <w:marBottom w:val="0"/>
      <w:divBdr>
        <w:top w:val="none" w:sz="0" w:space="0" w:color="auto"/>
        <w:left w:val="none" w:sz="0" w:space="0" w:color="auto"/>
        <w:bottom w:val="none" w:sz="0" w:space="0" w:color="auto"/>
        <w:right w:val="none" w:sz="0" w:space="0" w:color="auto"/>
      </w:divBdr>
    </w:div>
    <w:div w:id="17200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EEA247D60EF4A98FE6F720D48AE2B" ma:contentTypeVersion="10" ma:contentTypeDescription="Crée un document." ma:contentTypeScope="" ma:versionID="7a9d0a1ae1e8a7e6597d82903e69b3c5">
  <xsd:schema xmlns:xsd="http://www.w3.org/2001/XMLSchema" xmlns:xs="http://www.w3.org/2001/XMLSchema" xmlns:p="http://schemas.microsoft.com/office/2006/metadata/properties" xmlns:ns3="b9af508a-764a-4173-8eac-8182577bd3aa" xmlns:ns4="0ec1bb2d-860b-4571-a5b3-51740b22d585" targetNamespace="http://schemas.microsoft.com/office/2006/metadata/properties" ma:root="true" ma:fieldsID="894ce73777106773da4468d7051ea1f8" ns3:_="" ns4:_="">
    <xsd:import namespace="b9af508a-764a-4173-8eac-8182577bd3aa"/>
    <xsd:import namespace="0ec1bb2d-860b-4571-a5b3-51740b22d5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508a-764a-4173-8eac-8182577bd3a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1bb2d-860b-4571-a5b3-51740b22d5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2F8E6-B722-42CC-9702-132B37686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508a-764a-4173-8eac-8182577bd3aa"/>
    <ds:schemaRef ds:uri="0ec1bb2d-860b-4571-a5b3-51740b22d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CBB0C-24FA-4D1C-AD17-FDA21DB10136}">
  <ds:schemaRefs>
    <ds:schemaRef ds:uri="http://schemas.microsoft.com/sharepoint/v3/contenttype/forms"/>
  </ds:schemaRefs>
</ds:datastoreItem>
</file>

<file path=customXml/itemProps3.xml><?xml version="1.0" encoding="utf-8"?>
<ds:datastoreItem xmlns:ds="http://schemas.openxmlformats.org/officeDocument/2006/customXml" ds:itemID="{4C50A9CD-63D4-4F9B-A4CA-074F7FA0C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AA2D03-2172-4203-B186-44C74F67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4640</Words>
  <Characters>25521</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CHOREGIE</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VCOMMIN</dc:creator>
  <cp:lastModifiedBy>DI CESARE Sylvie</cp:lastModifiedBy>
  <cp:revision>1</cp:revision>
  <cp:lastPrinted>2022-06-29T11:03:00Z</cp:lastPrinted>
  <dcterms:created xsi:type="dcterms:W3CDTF">2023-03-06T16:53:00Z</dcterms:created>
  <dcterms:modified xsi:type="dcterms:W3CDTF">2023-03-06T16:53:00Z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0x0101007C7EEA247D60EF4A98FE6F720D48AE2B</vt:lpwstr>
  </property>
</Properties>
</file>