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696"/>
        <w:gridCol w:w="5245"/>
        <w:gridCol w:w="2089"/>
      </w:tblGrid>
      <w:tr w:rsidR="008F386F" w:rsidRPr="003F2253" w:rsidTr="008F386F">
        <w:trPr>
          <w:trHeight w:val="530"/>
        </w:trPr>
        <w:tc>
          <w:tcPr>
            <w:tcW w:w="1696" w:type="dxa"/>
            <w:vMerge w:val="restart"/>
            <w:vAlign w:val="center"/>
          </w:tcPr>
          <w:p w:rsidR="008F386F" w:rsidRPr="003F2253" w:rsidRDefault="008F386F" w:rsidP="00433BF3">
            <w:pPr>
              <w:pStyle w:val="En-tte"/>
              <w:jc w:val="center"/>
              <w:rPr>
                <w:i/>
              </w:rPr>
            </w:pPr>
            <w:r w:rsidRPr="003F2253">
              <w:rPr>
                <w:i/>
                <w:color w:val="808080" w:themeColor="background1" w:themeShade="80"/>
              </w:rPr>
              <w:t>Logo de l’établissement</w:t>
            </w:r>
          </w:p>
        </w:tc>
        <w:tc>
          <w:tcPr>
            <w:tcW w:w="5245" w:type="dxa"/>
            <w:vAlign w:val="center"/>
          </w:tcPr>
          <w:p w:rsidR="008F386F" w:rsidRPr="008F386F" w:rsidRDefault="00BC20ED" w:rsidP="00433BF3">
            <w:pPr>
              <w:pStyle w:val="En-tte"/>
              <w:jc w:val="center"/>
              <w:rPr>
                <w:color w:val="2E74B5" w:themeColor="accent1" w:themeShade="BF"/>
                <w:sz w:val="24"/>
              </w:rPr>
            </w:pPr>
            <w:r>
              <w:rPr>
                <w:color w:val="2E74B5" w:themeColor="accent1" w:themeShade="BF"/>
                <w:sz w:val="24"/>
              </w:rPr>
              <w:t>Bonnes pratiques</w:t>
            </w:r>
            <w:r w:rsidR="008F386F" w:rsidRPr="008F386F">
              <w:rPr>
                <w:color w:val="2E74B5" w:themeColor="accent1" w:themeShade="BF"/>
                <w:sz w:val="24"/>
              </w:rPr>
              <w:t xml:space="preserve"> </w:t>
            </w:r>
          </w:p>
        </w:tc>
        <w:tc>
          <w:tcPr>
            <w:tcW w:w="2089" w:type="dxa"/>
            <w:vAlign w:val="center"/>
          </w:tcPr>
          <w:p w:rsidR="008F386F" w:rsidRDefault="008F386F" w:rsidP="00433BF3">
            <w:pPr>
              <w:pStyle w:val="En-tte"/>
              <w:jc w:val="center"/>
              <w:rPr>
                <w:i/>
                <w:color w:val="808080" w:themeColor="background1" w:themeShade="80"/>
              </w:rPr>
            </w:pPr>
            <w:r>
              <w:rPr>
                <w:i/>
                <w:color w:val="808080" w:themeColor="background1" w:themeShade="80"/>
              </w:rPr>
              <w:t>Date de création :</w:t>
            </w:r>
          </w:p>
          <w:p w:rsidR="008F386F" w:rsidRPr="003F2253" w:rsidRDefault="008F386F" w:rsidP="00433BF3">
            <w:pPr>
              <w:pStyle w:val="En-tte"/>
              <w:jc w:val="center"/>
              <w:rPr>
                <w:i/>
                <w:color w:val="808080" w:themeColor="background1" w:themeShade="80"/>
              </w:rPr>
            </w:pPr>
          </w:p>
        </w:tc>
      </w:tr>
      <w:tr w:rsidR="008F386F" w:rsidRPr="003F2253" w:rsidTr="008F386F">
        <w:trPr>
          <w:trHeight w:val="530"/>
        </w:trPr>
        <w:tc>
          <w:tcPr>
            <w:tcW w:w="1696" w:type="dxa"/>
            <w:vMerge/>
            <w:vAlign w:val="center"/>
          </w:tcPr>
          <w:p w:rsidR="008F386F" w:rsidRPr="003F2253" w:rsidRDefault="008F386F" w:rsidP="00433BF3">
            <w:pPr>
              <w:pStyle w:val="En-tte"/>
              <w:jc w:val="center"/>
              <w:rPr>
                <w:i/>
                <w:color w:val="808080" w:themeColor="background1" w:themeShade="80"/>
              </w:rPr>
            </w:pPr>
          </w:p>
        </w:tc>
        <w:tc>
          <w:tcPr>
            <w:tcW w:w="5245" w:type="dxa"/>
            <w:vAlign w:val="center"/>
          </w:tcPr>
          <w:p w:rsidR="008F386F" w:rsidRPr="007D6BA9" w:rsidRDefault="00677E89" w:rsidP="00EE0CC2">
            <w:pPr>
              <w:pStyle w:val="En-tte"/>
              <w:jc w:val="center"/>
              <w:rPr>
                <w:color w:val="2E74B5" w:themeColor="accent1" w:themeShade="BF"/>
                <w:sz w:val="24"/>
              </w:rPr>
            </w:pPr>
            <w:r w:rsidRPr="007D6BA9">
              <w:rPr>
                <w:color w:val="2E74B5" w:themeColor="accent1" w:themeShade="BF"/>
                <w:sz w:val="24"/>
              </w:rPr>
              <w:t>Prise de médicaments chez un r</w:t>
            </w:r>
            <w:r w:rsidR="008B41B7" w:rsidRPr="007D6BA9">
              <w:rPr>
                <w:color w:val="2E74B5" w:themeColor="accent1" w:themeShade="BF"/>
                <w:sz w:val="24"/>
              </w:rPr>
              <w:t>ésident</w:t>
            </w:r>
            <w:r w:rsidRPr="007D6BA9">
              <w:rPr>
                <w:color w:val="2E74B5" w:themeColor="accent1" w:themeShade="BF"/>
                <w:sz w:val="24"/>
              </w:rPr>
              <w:t xml:space="preserve"> </w:t>
            </w:r>
            <w:r w:rsidR="008B41B7" w:rsidRPr="007D6BA9">
              <w:rPr>
                <w:color w:val="2E74B5" w:themeColor="accent1" w:themeShade="BF"/>
                <w:sz w:val="24"/>
              </w:rPr>
              <w:t>présentant des troubles de la déglutition</w:t>
            </w:r>
            <w:r w:rsidR="00B82476" w:rsidRPr="007D6BA9">
              <w:rPr>
                <w:color w:val="2E74B5" w:themeColor="accent1" w:themeShade="BF"/>
                <w:sz w:val="24"/>
              </w:rPr>
              <w:t xml:space="preserve"> ou </w:t>
            </w:r>
            <w:r w:rsidR="0051322D" w:rsidRPr="007D6BA9">
              <w:rPr>
                <w:color w:val="2E74B5" w:themeColor="accent1" w:themeShade="BF"/>
                <w:sz w:val="24"/>
              </w:rPr>
              <w:t xml:space="preserve">des troubles </w:t>
            </w:r>
            <w:r w:rsidR="00B82476" w:rsidRPr="007D6BA9">
              <w:rPr>
                <w:color w:val="2E74B5" w:themeColor="accent1" w:themeShade="BF"/>
                <w:sz w:val="24"/>
              </w:rPr>
              <w:t>du</w:t>
            </w:r>
            <w:r w:rsidR="00AE72E5" w:rsidRPr="007D6BA9">
              <w:rPr>
                <w:color w:val="2E74B5" w:themeColor="accent1" w:themeShade="BF"/>
                <w:sz w:val="24"/>
              </w:rPr>
              <w:t xml:space="preserve"> comportement</w:t>
            </w:r>
            <w:r w:rsidR="00B82476" w:rsidRPr="007D6BA9">
              <w:rPr>
                <w:color w:val="2E74B5" w:themeColor="accent1" w:themeShade="BF"/>
                <w:sz w:val="24"/>
              </w:rPr>
              <w:t xml:space="preserve"> </w:t>
            </w:r>
            <w:r w:rsidRPr="007D6BA9">
              <w:rPr>
                <w:color w:val="2E74B5" w:themeColor="accent1" w:themeShade="BF"/>
                <w:sz w:val="24"/>
              </w:rPr>
              <w:t>à la prise de médicaments.</w:t>
            </w:r>
          </w:p>
        </w:tc>
        <w:tc>
          <w:tcPr>
            <w:tcW w:w="2089" w:type="dxa"/>
            <w:vAlign w:val="center"/>
          </w:tcPr>
          <w:p w:rsidR="008F386F" w:rsidRDefault="008F386F" w:rsidP="00433BF3">
            <w:pPr>
              <w:pStyle w:val="En-tte"/>
              <w:jc w:val="center"/>
              <w:rPr>
                <w:i/>
                <w:color w:val="808080" w:themeColor="background1" w:themeShade="80"/>
              </w:rPr>
            </w:pPr>
            <w:r>
              <w:rPr>
                <w:i/>
                <w:color w:val="808080" w:themeColor="background1" w:themeShade="80"/>
              </w:rPr>
              <w:t>Date de mise à jour :</w:t>
            </w:r>
          </w:p>
          <w:p w:rsidR="008F386F" w:rsidRDefault="008F386F" w:rsidP="00433BF3">
            <w:pPr>
              <w:pStyle w:val="En-tte"/>
              <w:jc w:val="center"/>
              <w:rPr>
                <w:i/>
                <w:color w:val="808080" w:themeColor="background1" w:themeShade="80"/>
              </w:rPr>
            </w:pPr>
          </w:p>
        </w:tc>
      </w:tr>
    </w:tbl>
    <w:p w:rsidR="00433BF3" w:rsidRPr="007D6BA9" w:rsidRDefault="008F28C0" w:rsidP="00433BF3">
      <w:pPr>
        <w:pStyle w:val="Titre1"/>
      </w:pPr>
      <w:r w:rsidRPr="007D6BA9">
        <w:t>Généralités</w:t>
      </w:r>
    </w:p>
    <w:p w:rsidR="00677E89" w:rsidRDefault="00677E89" w:rsidP="00485B70">
      <w:pPr>
        <w:jc w:val="both"/>
      </w:pPr>
      <w:r w:rsidRPr="007D6BA9">
        <w:t xml:space="preserve">Les troubles de la déglutition sont très fréquents en EHPAD. </w:t>
      </w:r>
      <w:r w:rsidR="00F32578" w:rsidRPr="007D6BA9">
        <w:t xml:space="preserve"> La déglutition doit être évaluée </w:t>
      </w:r>
      <w:r w:rsidRPr="007D6BA9">
        <w:t xml:space="preserve">à l’entrée </w:t>
      </w:r>
      <w:r w:rsidR="00F32578" w:rsidRPr="007D6BA9">
        <w:t xml:space="preserve">et à tout moment de la prise en charge lorsqu’un signe évocateur est signalé. </w:t>
      </w:r>
      <w:r w:rsidR="00216BB0" w:rsidRPr="007D6BA9">
        <w:t>Les professionnels de l’établissement doivent être formés à la détection de</w:t>
      </w:r>
      <w:r w:rsidR="00B719CD" w:rsidRPr="007D6BA9">
        <w:t xml:space="preserve"> ces</w:t>
      </w:r>
      <w:r w:rsidR="00216BB0" w:rsidRPr="007D6BA9">
        <w:t xml:space="preserve"> signes, à la prise en charge des troubles de la déglutition ainsi qu’aux gestes d’urgences en cas de fausse route asphyxiante.</w:t>
      </w:r>
      <w:r w:rsidR="00B719CD" w:rsidRPr="007D6BA9">
        <w:t xml:space="preserve"> L</w:t>
      </w:r>
      <w:r w:rsidR="00216BB0" w:rsidRPr="007D6BA9">
        <w:t>a traçabilité, la communication et la réévaluation sont des étapes incontournables dans la sécurité des soins</w:t>
      </w:r>
      <w:r w:rsidR="00215B86" w:rsidRPr="007D6BA9">
        <w:t xml:space="preserve">, </w:t>
      </w:r>
      <w:r w:rsidR="00B719CD" w:rsidRPr="007D6BA9">
        <w:t>d</w:t>
      </w:r>
      <w:r w:rsidR="00216BB0" w:rsidRPr="007D6BA9">
        <w:t xml:space="preserve">e multiples acteurs sont impliqués dans la prise </w:t>
      </w:r>
      <w:r w:rsidR="00B719CD" w:rsidRPr="007D6BA9">
        <w:t>en</w:t>
      </w:r>
      <w:r w:rsidR="00216BB0" w:rsidRPr="007D6BA9">
        <w:t xml:space="preserve"> charge des troubles de</w:t>
      </w:r>
      <w:r w:rsidR="00B719CD" w:rsidRPr="007D6BA9">
        <w:t xml:space="preserve"> la</w:t>
      </w:r>
      <w:r w:rsidR="00216BB0" w:rsidRPr="007D6BA9">
        <w:t xml:space="preserve"> déglutition, le circuit et les supports de l’information doivent être identifiés et connus de tous. </w:t>
      </w:r>
      <w:r w:rsidR="00F32578" w:rsidRPr="007D6BA9">
        <w:t xml:space="preserve">Les troubles de </w:t>
      </w:r>
      <w:r w:rsidR="00B719CD" w:rsidRPr="007D6BA9">
        <w:t xml:space="preserve">la </w:t>
      </w:r>
      <w:r w:rsidR="00F32578" w:rsidRPr="007D6BA9">
        <w:t>déglutition ont un impact sur la texture alimentaire mais aussi sur la prise médicamenteuse</w:t>
      </w:r>
      <w:r w:rsidR="00B719CD" w:rsidRPr="007D6BA9">
        <w:t>, le résident et ses proches doivent en être informés et sensibilisés.</w:t>
      </w:r>
    </w:p>
    <w:p w:rsidR="00B46247" w:rsidRPr="003208E6" w:rsidRDefault="00B46247" w:rsidP="00485B70">
      <w:pPr>
        <w:jc w:val="both"/>
        <w:rPr>
          <w:b/>
          <w:bCs/>
        </w:rPr>
      </w:pPr>
      <w:r w:rsidRPr="003208E6">
        <w:rPr>
          <w:b/>
          <w:bCs/>
        </w:rPr>
        <w:t>L’écrasement d’un comprimé ou l’ouverture d’une gélule présente des risques :</w:t>
      </w:r>
    </w:p>
    <w:p w:rsidR="001D68F7" w:rsidRDefault="00E36B37" w:rsidP="003C7FF6">
      <w:pPr>
        <w:jc w:val="center"/>
      </w:pPr>
      <w:r w:rsidRPr="00126918">
        <w:rPr>
          <w:noProof/>
          <w:color w:val="000000" w:themeColor="text1"/>
          <w:lang w:eastAsia="fr-FR"/>
        </w:rPr>
        <mc:AlternateContent>
          <mc:Choice Requires="wps">
            <w:drawing>
              <wp:inline distT="0" distB="0" distL="0" distR="0" wp14:anchorId="46BADCE9" wp14:editId="0A07462B">
                <wp:extent cx="5397500" cy="1121434"/>
                <wp:effectExtent l="0" t="0" r="12700" b="21590"/>
                <wp:docPr id="9" name="Rectangle 9"/>
                <wp:cNvGraphicFramePr/>
                <a:graphic xmlns:a="http://schemas.openxmlformats.org/drawingml/2006/main">
                  <a:graphicData uri="http://schemas.microsoft.com/office/word/2010/wordprocessingShape">
                    <wps:wsp>
                      <wps:cNvSpPr/>
                      <wps:spPr>
                        <a:xfrm>
                          <a:off x="0" y="0"/>
                          <a:ext cx="5397500" cy="1121434"/>
                        </a:xfrm>
                        <a:prstGeom prst="rect">
                          <a:avLst/>
                        </a:prstGeom>
                        <a:solidFill>
                          <a:srgbClr val="FFC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E36B37" w:rsidRPr="00677E89" w:rsidRDefault="00E36B37" w:rsidP="00B46247">
                            <w:pPr>
                              <w:pStyle w:val="Paragraphedeliste"/>
                              <w:numPr>
                                <w:ilvl w:val="0"/>
                                <w:numId w:val="10"/>
                              </w:numPr>
                              <w:spacing w:after="0"/>
                              <w:rPr>
                                <w:b/>
                                <w:color w:val="000000" w:themeColor="text1"/>
                                <w:shd w:val="clear" w:color="auto" w:fill="FFC000" w:themeFill="accent4"/>
                              </w:rPr>
                            </w:pPr>
                            <w:r w:rsidRPr="00677E89">
                              <w:rPr>
                                <w:b/>
                                <w:color w:val="000000" w:themeColor="text1"/>
                                <w:shd w:val="clear" w:color="auto" w:fill="FFC000" w:themeFill="accent4"/>
                              </w:rPr>
                              <w:t>Sous-dosage ou surdosage</w:t>
                            </w:r>
                          </w:p>
                          <w:p w:rsidR="009B651C" w:rsidRPr="00677E89" w:rsidRDefault="009B651C" w:rsidP="00677E89">
                            <w:pPr>
                              <w:pStyle w:val="Paragraphedeliste"/>
                              <w:numPr>
                                <w:ilvl w:val="0"/>
                                <w:numId w:val="10"/>
                              </w:numPr>
                              <w:shd w:val="clear" w:color="auto" w:fill="FFC000" w:themeFill="accent4"/>
                              <w:spacing w:after="0"/>
                              <w:rPr>
                                <w:b/>
                                <w:color w:val="000000" w:themeColor="text1"/>
                                <w:shd w:val="clear" w:color="auto" w:fill="FFC000" w:themeFill="accent4"/>
                              </w:rPr>
                            </w:pPr>
                            <w:r w:rsidRPr="00677E89">
                              <w:rPr>
                                <w:b/>
                                <w:color w:val="000000" w:themeColor="text1"/>
                                <w:shd w:val="clear" w:color="auto" w:fill="FFC000" w:themeFill="accent4"/>
                              </w:rPr>
                              <w:t>Inefficacité</w:t>
                            </w:r>
                          </w:p>
                          <w:p w:rsidR="009B651C" w:rsidRPr="00677E89" w:rsidRDefault="009B651C" w:rsidP="009B651C">
                            <w:pPr>
                              <w:pStyle w:val="Paragraphedeliste"/>
                              <w:numPr>
                                <w:ilvl w:val="0"/>
                                <w:numId w:val="10"/>
                              </w:numPr>
                              <w:spacing w:after="0"/>
                              <w:rPr>
                                <w:b/>
                                <w:color w:val="000000" w:themeColor="text1"/>
                                <w:shd w:val="clear" w:color="auto" w:fill="FFC000" w:themeFill="accent4"/>
                              </w:rPr>
                            </w:pPr>
                            <w:r w:rsidRPr="00677E89">
                              <w:rPr>
                                <w:b/>
                                <w:color w:val="000000" w:themeColor="text1"/>
                                <w:shd w:val="clear" w:color="auto" w:fill="FFC000" w:themeFill="accent4"/>
                              </w:rPr>
                              <w:t>Effets secondaires (en cas de principe actif irritant, etc.)</w:t>
                            </w:r>
                          </w:p>
                          <w:p w:rsidR="009B651C" w:rsidRPr="00677E89" w:rsidRDefault="009B651C" w:rsidP="009B651C">
                            <w:pPr>
                              <w:pStyle w:val="Paragraphedeliste"/>
                              <w:numPr>
                                <w:ilvl w:val="0"/>
                                <w:numId w:val="10"/>
                              </w:numPr>
                              <w:spacing w:after="0"/>
                              <w:rPr>
                                <w:b/>
                                <w:color w:val="000000" w:themeColor="text1"/>
                                <w:shd w:val="clear" w:color="auto" w:fill="FFC000" w:themeFill="accent4"/>
                              </w:rPr>
                            </w:pPr>
                            <w:r w:rsidRPr="00677E89">
                              <w:rPr>
                                <w:b/>
                                <w:color w:val="000000" w:themeColor="text1"/>
                                <w:shd w:val="clear" w:color="auto" w:fill="FFC000" w:themeFill="accent4"/>
                              </w:rPr>
                              <w:t>Risques d’interaction entre les poudres (ne pas mélanger les poudres)</w:t>
                            </w:r>
                          </w:p>
                          <w:p w:rsidR="009B651C" w:rsidRPr="00677E89" w:rsidRDefault="009B651C" w:rsidP="009B651C">
                            <w:pPr>
                              <w:pStyle w:val="Paragraphedeliste"/>
                              <w:numPr>
                                <w:ilvl w:val="0"/>
                                <w:numId w:val="10"/>
                              </w:numPr>
                              <w:spacing w:after="0"/>
                              <w:rPr>
                                <w:b/>
                                <w:color w:val="000000" w:themeColor="text1"/>
                                <w:shd w:val="clear" w:color="auto" w:fill="FFC000" w:themeFill="accent4"/>
                              </w:rPr>
                            </w:pPr>
                            <w:r w:rsidRPr="00677E89">
                              <w:rPr>
                                <w:b/>
                                <w:color w:val="000000" w:themeColor="text1"/>
                                <w:shd w:val="clear" w:color="auto" w:fill="FFC000" w:themeFill="accent4"/>
                              </w:rPr>
                              <w:t>Dénutrition (modification du goût en cas d’écrasement dans un aliment)</w:t>
                            </w:r>
                          </w:p>
                          <w:p w:rsidR="00B46247" w:rsidRPr="00677E89" w:rsidRDefault="009B651C" w:rsidP="005C459C">
                            <w:pPr>
                              <w:pStyle w:val="Paragraphedeliste"/>
                              <w:numPr>
                                <w:ilvl w:val="0"/>
                                <w:numId w:val="10"/>
                              </w:numPr>
                              <w:spacing w:after="0"/>
                              <w:rPr>
                                <w:b/>
                                <w:color w:val="000000" w:themeColor="text1"/>
                                <w:shd w:val="clear" w:color="auto" w:fill="FFC000" w:themeFill="accent4"/>
                              </w:rPr>
                            </w:pPr>
                            <w:r w:rsidRPr="00677E89">
                              <w:rPr>
                                <w:b/>
                                <w:color w:val="000000" w:themeColor="text1"/>
                                <w:shd w:val="clear" w:color="auto" w:fill="FFC000" w:themeFill="accent4"/>
                              </w:rPr>
                              <w:t>Exposition du personnel (toxicité, allergies, etc.)</w:t>
                            </w:r>
                          </w:p>
                          <w:p w:rsidR="00E36B37" w:rsidRPr="00677E89" w:rsidRDefault="00E36B37" w:rsidP="005C459C">
                            <w:pPr>
                              <w:pStyle w:val="Paragraphedeliste"/>
                              <w:spacing w:after="0"/>
                              <w:rPr>
                                <w:b/>
                                <w:shd w:val="clear" w:color="auto" w:fill="FFC000" w:themeFill="accent4"/>
                              </w:rPr>
                            </w:pPr>
                          </w:p>
                          <w:p w:rsidR="00E36B37" w:rsidRPr="00677E89" w:rsidRDefault="00E36B37" w:rsidP="00E36B37">
                            <w:pPr>
                              <w:spacing w:after="0"/>
                              <w:jc w:val="center"/>
                              <w:rPr>
                                <w:b/>
                                <w:shd w:val="clear" w:color="auto" w:fill="FFC000" w:themeFill="accent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BADCE9" id="Rectangle 9" o:spid="_x0000_s1026" style="width:425pt;height:8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" fillcolor="#ffc000" strokecolor="#823b0b [1605]" strokeweight="1pt">
                <v:textbox>
                  <w:txbxContent>
                    <w:p w:rsidR="00E36B37" w:rsidRPr="00677E89" w:rsidRDefault="00E36B37" w:rsidP="00B46247">
                      <w:pPr>
                        <w:pStyle w:val="Paragraphedeliste"/>
                        <w:numPr>
                          <w:ilvl w:val="0"/>
                          <w:numId w:val="10"/>
                        </w:numPr>
                        <w:spacing w:after="0"/>
                        <w:rPr>
                          <w:b/>
                          <w:color w:val="000000" w:themeColor="text1"/>
                          <w:shd w:val="clear" w:color="auto" w:fill="FFC000" w:themeFill="accent4"/>
                        </w:rPr>
                      </w:pPr>
                      <w:r w:rsidRPr="00677E89">
                        <w:rPr>
                          <w:b/>
                          <w:color w:val="000000" w:themeColor="text1"/>
                          <w:shd w:val="clear" w:color="auto" w:fill="FFC000" w:themeFill="accent4"/>
                        </w:rPr>
                        <w:t>Sous-dosage ou surdosage</w:t>
                      </w:r>
                    </w:p>
                    <w:p w:rsidR="009B651C" w:rsidRPr="00677E89" w:rsidRDefault="009B651C" w:rsidP="00677E89">
                      <w:pPr>
                        <w:pStyle w:val="Paragraphedeliste"/>
                        <w:numPr>
                          <w:ilvl w:val="0"/>
                          <w:numId w:val="10"/>
                        </w:numPr>
                        <w:shd w:val="clear" w:color="auto" w:fill="FFC000" w:themeFill="accent4"/>
                        <w:spacing w:after="0"/>
                        <w:rPr>
                          <w:b/>
                          <w:color w:val="000000" w:themeColor="text1"/>
                          <w:shd w:val="clear" w:color="auto" w:fill="FFC000" w:themeFill="accent4"/>
                        </w:rPr>
                      </w:pPr>
                      <w:r w:rsidRPr="00677E89">
                        <w:rPr>
                          <w:b/>
                          <w:color w:val="000000" w:themeColor="text1"/>
                          <w:shd w:val="clear" w:color="auto" w:fill="FFC000" w:themeFill="accent4"/>
                        </w:rPr>
                        <w:t>Inefficacité</w:t>
                      </w:r>
                    </w:p>
                    <w:p w:rsidR="009B651C" w:rsidRPr="00677E89" w:rsidRDefault="009B651C" w:rsidP="009B651C">
                      <w:pPr>
                        <w:pStyle w:val="Paragraphedeliste"/>
                        <w:numPr>
                          <w:ilvl w:val="0"/>
                          <w:numId w:val="10"/>
                        </w:numPr>
                        <w:spacing w:after="0"/>
                        <w:rPr>
                          <w:b/>
                          <w:color w:val="000000" w:themeColor="text1"/>
                          <w:shd w:val="clear" w:color="auto" w:fill="FFC000" w:themeFill="accent4"/>
                        </w:rPr>
                      </w:pPr>
                      <w:r w:rsidRPr="00677E89">
                        <w:rPr>
                          <w:b/>
                          <w:color w:val="000000" w:themeColor="text1"/>
                          <w:shd w:val="clear" w:color="auto" w:fill="FFC000" w:themeFill="accent4"/>
                        </w:rPr>
                        <w:t>Effets secondaires (en cas de principe actif irritant, etc.)</w:t>
                      </w:r>
                    </w:p>
                    <w:p w:rsidR="009B651C" w:rsidRPr="00677E89" w:rsidRDefault="009B651C" w:rsidP="009B651C">
                      <w:pPr>
                        <w:pStyle w:val="Paragraphedeliste"/>
                        <w:numPr>
                          <w:ilvl w:val="0"/>
                          <w:numId w:val="10"/>
                        </w:numPr>
                        <w:spacing w:after="0"/>
                        <w:rPr>
                          <w:b/>
                          <w:color w:val="000000" w:themeColor="text1"/>
                          <w:shd w:val="clear" w:color="auto" w:fill="FFC000" w:themeFill="accent4"/>
                        </w:rPr>
                      </w:pPr>
                      <w:r w:rsidRPr="00677E89">
                        <w:rPr>
                          <w:b/>
                          <w:color w:val="000000" w:themeColor="text1"/>
                          <w:shd w:val="clear" w:color="auto" w:fill="FFC000" w:themeFill="accent4"/>
                        </w:rPr>
                        <w:t>Risques d’interaction entre les poudres (ne pas mélanger les poudres)</w:t>
                      </w:r>
                    </w:p>
                    <w:p w:rsidR="009B651C" w:rsidRPr="00677E89" w:rsidRDefault="009B651C" w:rsidP="009B651C">
                      <w:pPr>
                        <w:pStyle w:val="Paragraphedeliste"/>
                        <w:numPr>
                          <w:ilvl w:val="0"/>
                          <w:numId w:val="10"/>
                        </w:numPr>
                        <w:spacing w:after="0"/>
                        <w:rPr>
                          <w:b/>
                          <w:color w:val="000000" w:themeColor="text1"/>
                          <w:shd w:val="clear" w:color="auto" w:fill="FFC000" w:themeFill="accent4"/>
                        </w:rPr>
                      </w:pPr>
                      <w:r w:rsidRPr="00677E89">
                        <w:rPr>
                          <w:b/>
                          <w:color w:val="000000" w:themeColor="text1"/>
                          <w:shd w:val="clear" w:color="auto" w:fill="FFC000" w:themeFill="accent4"/>
                        </w:rPr>
                        <w:t>Dénutrition (modification du goût en cas d’écrasement dans un aliment)</w:t>
                      </w:r>
                    </w:p>
                    <w:p w:rsidR="00B46247" w:rsidRPr="00677E89" w:rsidRDefault="009B651C" w:rsidP="005C459C">
                      <w:pPr>
                        <w:pStyle w:val="Paragraphedeliste"/>
                        <w:numPr>
                          <w:ilvl w:val="0"/>
                          <w:numId w:val="10"/>
                        </w:numPr>
                        <w:spacing w:after="0"/>
                        <w:rPr>
                          <w:b/>
                          <w:color w:val="000000" w:themeColor="text1"/>
                          <w:shd w:val="clear" w:color="auto" w:fill="FFC000" w:themeFill="accent4"/>
                        </w:rPr>
                      </w:pPr>
                      <w:r w:rsidRPr="00677E89">
                        <w:rPr>
                          <w:b/>
                          <w:color w:val="000000" w:themeColor="text1"/>
                          <w:shd w:val="clear" w:color="auto" w:fill="FFC000" w:themeFill="accent4"/>
                        </w:rPr>
                        <w:t>Exposition du personnel (toxicité, allergies, etc.)</w:t>
                      </w:r>
                    </w:p>
                    <w:p w:rsidR="00E36B37" w:rsidRPr="00677E89" w:rsidRDefault="00E36B37" w:rsidP="005C459C">
                      <w:pPr>
                        <w:pStyle w:val="Paragraphedeliste"/>
                        <w:spacing w:after="0"/>
                        <w:rPr>
                          <w:b/>
                          <w:shd w:val="clear" w:color="auto" w:fill="FFC000" w:themeFill="accent4"/>
                        </w:rPr>
                      </w:pPr>
                    </w:p>
                    <w:p w:rsidR="00E36B37" w:rsidRPr="00677E89" w:rsidRDefault="00E36B37" w:rsidP="00E36B37">
                      <w:pPr>
                        <w:spacing w:after="0"/>
                        <w:jc w:val="center"/>
                        <w:rPr>
                          <w:b/>
                          <w:shd w:val="clear" w:color="auto" w:fill="FFC000" w:themeFill="accent4"/>
                        </w:rPr>
                      </w:pPr>
                    </w:p>
                  </w:txbxContent>
                </v:textbox>
                <w10:anchorlock/>
              </v:rect>
            </w:pict>
          </mc:Fallback>
        </mc:AlternateContent>
      </w:r>
    </w:p>
    <w:p w:rsidR="00433BF3" w:rsidRDefault="00433BF3" w:rsidP="008F28C0">
      <w:pPr>
        <w:spacing w:after="0"/>
        <w:jc w:val="both"/>
      </w:pPr>
      <w:r>
        <w:t>Afin d’éviter tout</w:t>
      </w:r>
      <w:r w:rsidR="00485B70">
        <w:t xml:space="preserve"> risque lié à l’ouverture </w:t>
      </w:r>
      <w:r w:rsidR="002C3EB1">
        <w:t>ou l’</w:t>
      </w:r>
      <w:r w:rsidR="00485B70">
        <w:t>écrasement inapproprié des médicaments</w:t>
      </w:r>
      <w:r w:rsidR="005B14D8">
        <w:t xml:space="preserve"> il est important </w:t>
      </w:r>
      <w:r w:rsidR="00E36B37">
        <w:t>de suivre la procédure suivante</w:t>
      </w:r>
      <w:r w:rsidR="005B14D8">
        <w:t>.</w:t>
      </w:r>
      <w:r w:rsidR="00485B70">
        <w:t xml:space="preserve"> </w:t>
      </w:r>
    </w:p>
    <w:p w:rsidR="007B60FC" w:rsidRDefault="00B46247" w:rsidP="003208E6">
      <w:pPr>
        <w:pStyle w:val="Titre1"/>
        <w:pBdr>
          <w:bottom w:val="single" w:sz="4" w:space="0" w:color="2F5496" w:themeColor="accent5" w:themeShade="BF"/>
        </w:pBdr>
        <w:spacing w:before="0"/>
      </w:pPr>
      <w:r>
        <w:t>Points clés</w:t>
      </w:r>
    </w:p>
    <w:p w:rsidR="0047035E" w:rsidRDefault="0047035E" w:rsidP="00394F0D">
      <w:pPr>
        <w:jc w:val="both"/>
      </w:pPr>
      <w:r>
        <w:rPr>
          <w:noProof/>
          <w:lang w:eastAsia="fr-FR"/>
        </w:rPr>
        <mc:AlternateContent>
          <mc:Choice Requires="wps">
            <w:drawing>
              <wp:anchor distT="0" distB="0" distL="114300" distR="114300" simplePos="0" relativeHeight="251665408" behindDoc="0" locked="0" layoutInCell="1" allowOverlap="1" wp14:anchorId="1662830E" wp14:editId="31697CB6">
                <wp:simplePos x="0" y="0"/>
                <wp:positionH relativeFrom="column">
                  <wp:posOffset>56515</wp:posOffset>
                </wp:positionH>
                <wp:positionV relativeFrom="paragraph">
                  <wp:posOffset>13335</wp:posOffset>
                </wp:positionV>
                <wp:extent cx="5702013" cy="352425"/>
                <wp:effectExtent l="0" t="0" r="13335" b="28575"/>
                <wp:wrapNone/>
                <wp:docPr id="5" name="Zone de texte 5"/>
                <wp:cNvGraphicFramePr/>
                <a:graphic xmlns:a="http://schemas.openxmlformats.org/drawingml/2006/main">
                  <a:graphicData uri="http://schemas.microsoft.com/office/word/2010/wordprocessingShape">
                    <wps:wsp>
                      <wps:cNvSpPr txBox="1"/>
                      <wps:spPr>
                        <a:xfrm>
                          <a:off x="0" y="0"/>
                          <a:ext cx="5702013" cy="352425"/>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35E" w:rsidRPr="0047035E" w:rsidRDefault="00215B86" w:rsidP="0047035E">
                            <w:pPr>
                              <w:shd w:val="clear" w:color="auto" w:fill="2E74B5" w:themeFill="accent1" w:themeFillShade="BF"/>
                              <w:jc w:val="center"/>
                              <w:rPr>
                                <w:b/>
                                <w:color w:val="FFFFFF" w:themeColor="background1"/>
                                <w:sz w:val="28"/>
                              </w:rPr>
                            </w:pPr>
                            <w:r w:rsidRPr="007D6BA9">
                              <w:rPr>
                                <w:b/>
                                <w:color w:val="FFFFFF" w:themeColor="background1"/>
                                <w:sz w:val="28"/>
                              </w:rPr>
                              <w:t>IDEC</w:t>
                            </w:r>
                            <w:r w:rsidR="007D1FB9" w:rsidRPr="007D6BA9">
                              <w:rPr>
                                <w:b/>
                                <w:color w:val="FFFFFF" w:themeColor="background1"/>
                                <w:sz w:val="28"/>
                              </w:rPr>
                              <w:t>/IDE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2830E" id="_x0000_t202" coordsize="21600,21600" o:spt="202" path="m,l,21600r21600,l21600,xe">
                <v:stroke joinstyle="miter"/>
                <v:path gradientshapeok="t" o:connecttype="rect"/>
              </v:shapetype>
              <v:shape id="Zone de texte 5" o:spid="_x0000_s1027" type="#_x0000_t202" style="position:absolute;left:0;text-align:left;margin-left:4.45pt;margin-top:1.05pt;width:449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" fillcolor="#2e74b5 [2404]" strokeweight=".5pt">
                <v:textbox>
                  <w:txbxContent>
                    <w:p w:rsidR="0047035E" w:rsidRPr="0047035E" w:rsidRDefault="00215B86" w:rsidP="0047035E">
                      <w:pPr>
                        <w:shd w:val="clear" w:color="auto" w:fill="2E74B5" w:themeFill="accent1" w:themeFillShade="BF"/>
                        <w:jc w:val="center"/>
                        <w:rPr>
                          <w:b/>
                          <w:color w:val="FFFFFF" w:themeColor="background1"/>
                          <w:sz w:val="28"/>
                        </w:rPr>
                      </w:pPr>
                      <w:r w:rsidRPr="007D6BA9">
                        <w:rPr>
                          <w:b/>
                          <w:color w:val="FFFFFF" w:themeColor="background1"/>
                          <w:sz w:val="28"/>
                        </w:rPr>
                        <w:t>IDEC</w:t>
                      </w:r>
                      <w:r w:rsidR="007D1FB9" w:rsidRPr="007D6BA9">
                        <w:rPr>
                          <w:b/>
                          <w:color w:val="FFFFFF" w:themeColor="background1"/>
                          <w:sz w:val="28"/>
                        </w:rPr>
                        <w:t>/IDE</w:t>
                      </w:r>
                    </w:p>
                  </w:txbxContent>
                </v:textbox>
              </v:shape>
            </w:pict>
          </mc:Fallback>
        </mc:AlternateContent>
      </w:r>
    </w:p>
    <w:p w:rsidR="0047035E" w:rsidRDefault="0047035E" w:rsidP="00394F0D">
      <w:pPr>
        <w:jc w:val="both"/>
      </w:pPr>
      <w:r>
        <w:rPr>
          <w:noProof/>
          <w:lang w:eastAsia="fr-FR"/>
        </w:rPr>
        <mc:AlternateContent>
          <mc:Choice Requires="wps">
            <w:drawing>
              <wp:anchor distT="0" distB="0" distL="114300" distR="114300" simplePos="0" relativeHeight="251667456" behindDoc="0" locked="0" layoutInCell="1" allowOverlap="1" wp14:anchorId="5219AE84" wp14:editId="6D6F8F38">
                <wp:simplePos x="0" y="0"/>
                <wp:positionH relativeFrom="margin">
                  <wp:posOffset>56593</wp:posOffset>
                </wp:positionH>
                <wp:positionV relativeFrom="paragraph">
                  <wp:posOffset>110918</wp:posOffset>
                </wp:positionV>
                <wp:extent cx="5701665" cy="672860"/>
                <wp:effectExtent l="0" t="0" r="13335" b="13335"/>
                <wp:wrapNone/>
                <wp:docPr id="10" name="Zone de texte 10"/>
                <wp:cNvGraphicFramePr/>
                <a:graphic xmlns:a="http://schemas.openxmlformats.org/drawingml/2006/main">
                  <a:graphicData uri="http://schemas.microsoft.com/office/word/2010/wordprocessingShape">
                    <wps:wsp>
                      <wps:cNvSpPr txBox="1"/>
                      <wps:spPr>
                        <a:xfrm>
                          <a:off x="0" y="0"/>
                          <a:ext cx="5701665" cy="672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35E" w:rsidRDefault="001A1F4D" w:rsidP="008F28C0">
                            <w:pPr>
                              <w:tabs>
                                <w:tab w:val="left" w:pos="993"/>
                              </w:tabs>
                              <w:spacing w:after="0"/>
                              <w:ind w:left="142"/>
                              <w:jc w:val="both"/>
                            </w:pPr>
                            <w:r w:rsidRPr="007D6BA9">
                              <w:t>Etablir la liste des résidents présentant des troubles de la déglutition (ou des troubles</w:t>
                            </w:r>
                            <w:r w:rsidR="003F2A08" w:rsidRPr="007D6BA9">
                              <w:t xml:space="preserve"> </w:t>
                            </w:r>
                            <w:r w:rsidRPr="007D6BA9">
                              <w:t>du comportement à la prise de médicaments)</w:t>
                            </w:r>
                            <w:r w:rsidR="00B719CD" w:rsidRPr="007D6BA9">
                              <w:t xml:space="preserve">, </w:t>
                            </w:r>
                            <w:r w:rsidRPr="007D6BA9">
                              <w:t xml:space="preserve">la </w:t>
                            </w:r>
                            <w:r w:rsidR="00B719CD" w:rsidRPr="007D6BA9">
                              <w:t>transmettre</w:t>
                            </w:r>
                            <w:r w:rsidR="0047035E" w:rsidRPr="007D6BA9">
                              <w:t xml:space="preserve"> au</w:t>
                            </w:r>
                            <w:r w:rsidR="003F2A08" w:rsidRPr="007D6BA9">
                              <w:t xml:space="preserve"> </w:t>
                            </w:r>
                            <w:r w:rsidR="0047035E" w:rsidRPr="007D6BA9">
                              <w:t>médecin coordonnateur</w:t>
                            </w:r>
                            <w:r w:rsidR="003F2A08" w:rsidRPr="007D6BA9">
                              <w:t xml:space="preserve"> et</w:t>
                            </w:r>
                            <w:r w:rsidR="00B719CD" w:rsidRPr="007D6BA9">
                              <w:t>/ou</w:t>
                            </w:r>
                            <w:r w:rsidR="003F2A08" w:rsidRPr="007D6BA9">
                              <w:t xml:space="preserve"> au médecin prescripteur. </w:t>
                            </w:r>
                            <w:r w:rsidR="0047035E" w:rsidRPr="007D6BA9">
                              <w:t>Ré</w:t>
                            </w:r>
                            <w:r w:rsidRPr="007D6BA9">
                              <w:t>viser</w:t>
                            </w:r>
                            <w:r w:rsidR="0047035E" w:rsidRPr="007D6BA9">
                              <w:t xml:space="preserve"> la liste</w:t>
                            </w:r>
                            <w:r w:rsidRPr="007D6BA9">
                              <w:t xml:space="preserve"> régulièremen</w:t>
                            </w:r>
                            <w:r w:rsidR="003F2A08" w:rsidRPr="007D6BA9">
                              <w:t>t</w:t>
                            </w:r>
                            <w:r w:rsidR="00B719CD" w:rsidRPr="007D6BA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AE84" id="Zone de texte 10" o:spid="_x0000_s1028" type="#_x0000_t202" style="position:absolute;left:0;text-align:left;margin-left:4.45pt;margin-top:8.75pt;width:448.95pt;height:5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" fillcolor="white [3201]" strokeweight=".5pt">
                <v:textbox>
                  <w:txbxContent>
                    <w:p w:rsidR="0047035E" w:rsidRDefault="001A1F4D" w:rsidP="008F28C0">
                      <w:pPr>
                        <w:tabs>
                          <w:tab w:val="left" w:pos="993"/>
                        </w:tabs>
                        <w:spacing w:after="0"/>
                        <w:ind w:left="142"/>
                        <w:jc w:val="both"/>
                      </w:pPr>
                      <w:r w:rsidRPr="007D6BA9">
                        <w:t>Etablir la liste des résidents présentant des troubles de la déglutition (ou des troubles</w:t>
                      </w:r>
                      <w:r w:rsidR="003F2A08" w:rsidRPr="007D6BA9">
                        <w:t xml:space="preserve"> </w:t>
                      </w:r>
                      <w:r w:rsidRPr="007D6BA9">
                        <w:t>du comportement à la prise de médicaments)</w:t>
                      </w:r>
                      <w:r w:rsidR="00B719CD" w:rsidRPr="007D6BA9">
                        <w:t xml:space="preserve">, </w:t>
                      </w:r>
                      <w:r w:rsidRPr="007D6BA9">
                        <w:t xml:space="preserve">la </w:t>
                      </w:r>
                      <w:r w:rsidR="00B719CD" w:rsidRPr="007D6BA9">
                        <w:t>transmettre</w:t>
                      </w:r>
                      <w:r w:rsidR="0047035E" w:rsidRPr="007D6BA9">
                        <w:t xml:space="preserve"> au</w:t>
                      </w:r>
                      <w:r w:rsidR="003F2A08" w:rsidRPr="007D6BA9">
                        <w:t xml:space="preserve"> </w:t>
                      </w:r>
                      <w:r w:rsidR="0047035E" w:rsidRPr="007D6BA9">
                        <w:t>médecin coordonnateur</w:t>
                      </w:r>
                      <w:r w:rsidR="003F2A08" w:rsidRPr="007D6BA9">
                        <w:t xml:space="preserve"> et</w:t>
                      </w:r>
                      <w:r w:rsidR="00B719CD" w:rsidRPr="007D6BA9">
                        <w:t>/ou</w:t>
                      </w:r>
                      <w:r w:rsidR="003F2A08" w:rsidRPr="007D6BA9">
                        <w:t xml:space="preserve"> au médecin prescripteur. </w:t>
                      </w:r>
                      <w:r w:rsidR="0047035E" w:rsidRPr="007D6BA9">
                        <w:t>Ré</w:t>
                      </w:r>
                      <w:r w:rsidRPr="007D6BA9">
                        <w:t>viser</w:t>
                      </w:r>
                      <w:r w:rsidR="0047035E" w:rsidRPr="007D6BA9">
                        <w:t xml:space="preserve"> la liste</w:t>
                      </w:r>
                      <w:r w:rsidRPr="007D6BA9">
                        <w:t xml:space="preserve"> régulièremen</w:t>
                      </w:r>
                      <w:r w:rsidR="003F2A08" w:rsidRPr="007D6BA9">
                        <w:t>t</w:t>
                      </w:r>
                      <w:r w:rsidR="00B719CD" w:rsidRPr="007D6BA9">
                        <w:t>.</w:t>
                      </w:r>
                    </w:p>
                  </w:txbxContent>
                </v:textbox>
                <w10:wrap anchorx="margin"/>
              </v:shape>
            </w:pict>
          </mc:Fallback>
        </mc:AlternateContent>
      </w:r>
    </w:p>
    <w:p w:rsidR="0047035E" w:rsidRDefault="0047035E" w:rsidP="00394F0D">
      <w:pPr>
        <w:jc w:val="both"/>
      </w:pPr>
    </w:p>
    <w:p w:rsidR="0047035E" w:rsidRDefault="0047035E" w:rsidP="00394F0D">
      <w:pPr>
        <w:jc w:val="both"/>
      </w:pPr>
    </w:p>
    <w:p w:rsidR="0047035E" w:rsidRDefault="003208E6" w:rsidP="00394F0D">
      <w:pPr>
        <w:jc w:val="both"/>
      </w:pPr>
      <w:r w:rsidRPr="0047035E">
        <w:rPr>
          <w:noProof/>
          <w:lang w:eastAsia="fr-FR"/>
        </w:rPr>
        <mc:AlternateContent>
          <mc:Choice Requires="wps">
            <w:drawing>
              <wp:anchor distT="0" distB="0" distL="114300" distR="114300" simplePos="0" relativeHeight="251670528" behindDoc="0" locked="0" layoutInCell="1" allowOverlap="1" wp14:anchorId="4A9F66C8" wp14:editId="1A984BE4">
                <wp:simplePos x="0" y="0"/>
                <wp:positionH relativeFrom="margin">
                  <wp:posOffset>56515</wp:posOffset>
                </wp:positionH>
                <wp:positionV relativeFrom="paragraph">
                  <wp:posOffset>139700</wp:posOffset>
                </wp:positionV>
                <wp:extent cx="5692619" cy="352425"/>
                <wp:effectExtent l="0" t="0" r="22860" b="28575"/>
                <wp:wrapNone/>
                <wp:docPr id="12" name="Zone de texte 12"/>
                <wp:cNvGraphicFramePr/>
                <a:graphic xmlns:a="http://schemas.openxmlformats.org/drawingml/2006/main">
                  <a:graphicData uri="http://schemas.microsoft.com/office/word/2010/wordprocessingShape">
                    <wps:wsp>
                      <wps:cNvSpPr txBox="1"/>
                      <wps:spPr>
                        <a:xfrm>
                          <a:off x="0" y="0"/>
                          <a:ext cx="5692619" cy="352425"/>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35E" w:rsidRPr="0047035E" w:rsidRDefault="0047035E" w:rsidP="0047035E">
                            <w:pPr>
                              <w:jc w:val="center"/>
                              <w:rPr>
                                <w:b/>
                                <w:color w:val="FFFFFF" w:themeColor="background1"/>
                                <w:sz w:val="28"/>
                              </w:rPr>
                            </w:pPr>
                            <w:r w:rsidRPr="0047035E">
                              <w:rPr>
                                <w:b/>
                                <w:color w:val="FFFFFF" w:themeColor="background1"/>
                                <w:sz w:val="28"/>
                              </w:rPr>
                              <w:t>Médecin coordonnateur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66C8" id="Zone de texte 12" o:spid="_x0000_s1029" type="#_x0000_t202" style="position:absolute;left:0;text-align:left;margin-left:4.45pt;margin-top:11pt;width:448.25pt;height:2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" fillcolor="#2e74b5 [2404]" strokeweight=".5pt">
                <v:textbox>
                  <w:txbxContent>
                    <w:p w:rsidR="0047035E" w:rsidRPr="0047035E" w:rsidRDefault="0047035E" w:rsidP="0047035E">
                      <w:pPr>
                        <w:jc w:val="center"/>
                        <w:rPr>
                          <w:b/>
                          <w:color w:val="FFFFFF" w:themeColor="background1"/>
                          <w:sz w:val="28"/>
                        </w:rPr>
                      </w:pPr>
                      <w:r w:rsidRPr="0047035E">
                        <w:rPr>
                          <w:b/>
                          <w:color w:val="FFFFFF" w:themeColor="background1"/>
                          <w:sz w:val="28"/>
                        </w:rPr>
                        <w:t>Médecin coordonnateur</w:t>
                      </w:r>
                    </w:p>
                  </w:txbxContent>
                </v:textbox>
                <w10:wrap anchorx="margin"/>
              </v:shape>
            </w:pict>
          </mc:Fallback>
        </mc:AlternateContent>
      </w:r>
    </w:p>
    <w:p w:rsidR="0047035E" w:rsidRDefault="0047035E" w:rsidP="00394F0D">
      <w:pPr>
        <w:jc w:val="both"/>
      </w:pPr>
    </w:p>
    <w:p w:rsidR="0047035E" w:rsidRDefault="003208E6" w:rsidP="00394F0D">
      <w:pPr>
        <w:jc w:val="both"/>
      </w:pPr>
      <w:r w:rsidRPr="0047035E">
        <w:rPr>
          <w:noProof/>
          <w:lang w:eastAsia="fr-FR"/>
        </w:rPr>
        <mc:AlternateContent>
          <mc:Choice Requires="wps">
            <w:drawing>
              <wp:anchor distT="0" distB="0" distL="114300" distR="114300" simplePos="0" relativeHeight="251671552" behindDoc="0" locked="0" layoutInCell="1" allowOverlap="1" wp14:anchorId="378274F4" wp14:editId="365AB867">
                <wp:simplePos x="0" y="0"/>
                <wp:positionH relativeFrom="margin">
                  <wp:posOffset>56593</wp:posOffset>
                </wp:positionH>
                <wp:positionV relativeFrom="paragraph">
                  <wp:posOffset>6117</wp:posOffset>
                </wp:positionV>
                <wp:extent cx="5692140" cy="793115"/>
                <wp:effectExtent l="0" t="0" r="22860" b="26035"/>
                <wp:wrapNone/>
                <wp:docPr id="13" name="Zone de texte 13"/>
                <wp:cNvGraphicFramePr/>
                <a:graphic xmlns:a="http://schemas.openxmlformats.org/drawingml/2006/main">
                  <a:graphicData uri="http://schemas.microsoft.com/office/word/2010/wordprocessingShape">
                    <wps:wsp>
                      <wps:cNvSpPr txBox="1"/>
                      <wps:spPr>
                        <a:xfrm>
                          <a:off x="0" y="0"/>
                          <a:ext cx="5692140" cy="793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8C0" w:rsidRPr="007D6BA9" w:rsidRDefault="001A1F4D" w:rsidP="008F28C0">
                            <w:pPr>
                              <w:spacing w:after="0"/>
                              <w:ind w:left="142"/>
                              <w:jc w:val="both"/>
                            </w:pPr>
                            <w:r w:rsidRPr="007D6BA9">
                              <w:t>Avertir le médecin prescripteur d</w:t>
                            </w:r>
                            <w:r w:rsidR="0051322D" w:rsidRPr="007D6BA9">
                              <w:t>u</w:t>
                            </w:r>
                            <w:r w:rsidRPr="007D6BA9">
                              <w:t xml:space="preserve"> résident concerné</w:t>
                            </w:r>
                            <w:r w:rsidR="003F2A08" w:rsidRPr="007D6BA9">
                              <w:t xml:space="preserve"> par l’écrasement des médicaments</w:t>
                            </w:r>
                            <w:r w:rsidRPr="007D6BA9">
                              <w:t xml:space="preserve"> </w:t>
                            </w:r>
                            <w:r w:rsidR="00B719CD" w:rsidRPr="007D6BA9">
                              <w:t>afin</w:t>
                            </w:r>
                            <w:r w:rsidRPr="007D6BA9">
                              <w:t xml:space="preserve"> qu’il adapte la prescription</w:t>
                            </w:r>
                            <w:r w:rsidR="0051322D" w:rsidRPr="007D6BA9">
                              <w:t xml:space="preserve"> : </w:t>
                            </w:r>
                            <w:r w:rsidRPr="007D6BA9">
                              <w:t xml:space="preserve">modification de forme galénique, </w:t>
                            </w:r>
                            <w:r w:rsidR="0051322D" w:rsidRPr="007D6BA9">
                              <w:t xml:space="preserve">changement de traitement, </w:t>
                            </w:r>
                            <w:r w:rsidRPr="007D6BA9">
                              <w:t>arrêt de</w:t>
                            </w:r>
                            <w:r w:rsidR="0051322D" w:rsidRPr="007D6BA9">
                              <w:t>s</w:t>
                            </w:r>
                            <w:r w:rsidRPr="007D6BA9">
                              <w:t xml:space="preserve"> traitement</w:t>
                            </w:r>
                            <w:r w:rsidR="0051322D" w:rsidRPr="007D6BA9">
                              <w:t>s dont le bénéfice risque n’est pas favorable …</w:t>
                            </w:r>
                          </w:p>
                          <w:p w:rsidR="003A17F7" w:rsidRDefault="003F2A08" w:rsidP="008F28C0">
                            <w:pPr>
                              <w:ind w:left="142"/>
                              <w:jc w:val="both"/>
                            </w:pPr>
                            <w:r w:rsidRPr="007D6BA9">
                              <w:t>Mettre à disposition des médecins</w:t>
                            </w:r>
                            <w:r w:rsidR="001A1F4D" w:rsidRPr="007D6BA9">
                              <w:t xml:space="preserve"> prescripteur</w:t>
                            </w:r>
                            <w:r w:rsidRPr="007D6BA9">
                              <w:t>s</w:t>
                            </w:r>
                            <w:r w:rsidR="001A1F4D" w:rsidRPr="007D6BA9">
                              <w:t xml:space="preserve"> la liste des médicaments non écrasables</w:t>
                            </w:r>
                            <w:r w:rsidRPr="007D6BA9">
                              <w:t>.</w:t>
                            </w:r>
                          </w:p>
                          <w:p w:rsidR="003F2A08" w:rsidRPr="0047035E" w:rsidRDefault="003F2A08" w:rsidP="0047035E">
                            <w:pPr>
                              <w:ind w:left="720"/>
                            </w:pPr>
                          </w:p>
                          <w:p w:rsidR="0047035E" w:rsidRDefault="0047035E" w:rsidP="004703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74F4" id="Zone de texte 13" o:spid="_x0000_s1030" type="#_x0000_t202" style="position:absolute;left:0;text-align:left;margin-left:4.45pt;margin-top:.5pt;width:448.2pt;height:6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" fillcolor="white [3201]" strokeweight=".5pt">
                <v:textbox>
                  <w:txbxContent>
                    <w:p w:rsidR="008F28C0" w:rsidRPr="007D6BA9" w:rsidRDefault="001A1F4D" w:rsidP="008F28C0">
                      <w:pPr>
                        <w:spacing w:after="0"/>
                        <w:ind w:left="142"/>
                        <w:jc w:val="both"/>
                      </w:pPr>
                      <w:r w:rsidRPr="007D6BA9">
                        <w:t>Avertir le médecin prescripteur d</w:t>
                      </w:r>
                      <w:r w:rsidR="0051322D" w:rsidRPr="007D6BA9">
                        <w:t>u</w:t>
                      </w:r>
                      <w:r w:rsidRPr="007D6BA9">
                        <w:t xml:space="preserve"> résident concerné</w:t>
                      </w:r>
                      <w:r w:rsidR="003F2A08" w:rsidRPr="007D6BA9">
                        <w:t xml:space="preserve"> par l’écrasement des médicaments</w:t>
                      </w:r>
                      <w:r w:rsidRPr="007D6BA9">
                        <w:t xml:space="preserve"> </w:t>
                      </w:r>
                      <w:r w:rsidR="00B719CD" w:rsidRPr="007D6BA9">
                        <w:t>afin</w:t>
                      </w:r>
                      <w:r w:rsidRPr="007D6BA9">
                        <w:t xml:space="preserve"> qu’il adapte la prescription</w:t>
                      </w:r>
                      <w:r w:rsidR="0051322D" w:rsidRPr="007D6BA9">
                        <w:t xml:space="preserve"> : </w:t>
                      </w:r>
                      <w:r w:rsidRPr="007D6BA9">
                        <w:t xml:space="preserve">modification de forme galénique, </w:t>
                      </w:r>
                      <w:r w:rsidR="0051322D" w:rsidRPr="007D6BA9">
                        <w:t xml:space="preserve">changement de traitement, </w:t>
                      </w:r>
                      <w:r w:rsidRPr="007D6BA9">
                        <w:t>arrêt de</w:t>
                      </w:r>
                      <w:r w:rsidR="0051322D" w:rsidRPr="007D6BA9">
                        <w:t>s</w:t>
                      </w:r>
                      <w:r w:rsidRPr="007D6BA9">
                        <w:t xml:space="preserve"> traitement</w:t>
                      </w:r>
                      <w:r w:rsidR="0051322D" w:rsidRPr="007D6BA9">
                        <w:t>s dont le bénéfice risque n’est pas favorable …</w:t>
                      </w:r>
                    </w:p>
                    <w:p w:rsidR="003A17F7" w:rsidRDefault="003F2A08" w:rsidP="008F28C0">
                      <w:pPr>
                        <w:ind w:left="142"/>
                        <w:jc w:val="both"/>
                      </w:pPr>
                      <w:r w:rsidRPr="007D6BA9">
                        <w:t>Mettre à disposition des médecins</w:t>
                      </w:r>
                      <w:r w:rsidR="001A1F4D" w:rsidRPr="007D6BA9">
                        <w:t xml:space="preserve"> prescripteur</w:t>
                      </w:r>
                      <w:r w:rsidRPr="007D6BA9">
                        <w:t>s</w:t>
                      </w:r>
                      <w:r w:rsidR="001A1F4D" w:rsidRPr="007D6BA9">
                        <w:t xml:space="preserve"> la liste des médicaments non écrasables</w:t>
                      </w:r>
                      <w:r w:rsidRPr="007D6BA9">
                        <w:t>.</w:t>
                      </w:r>
                    </w:p>
                    <w:p w:rsidR="003F2A08" w:rsidRPr="0047035E" w:rsidRDefault="003F2A08" w:rsidP="0047035E">
                      <w:pPr>
                        <w:ind w:left="720"/>
                      </w:pPr>
                    </w:p>
                    <w:p w:rsidR="0047035E" w:rsidRDefault="0047035E" w:rsidP="0047035E">
                      <w:pPr>
                        <w:jc w:val="center"/>
                      </w:pPr>
                    </w:p>
                  </w:txbxContent>
                </v:textbox>
                <w10:wrap anchorx="margin"/>
              </v:shape>
            </w:pict>
          </mc:Fallback>
        </mc:AlternateContent>
      </w:r>
    </w:p>
    <w:p w:rsidR="0047035E" w:rsidRDefault="0047035E" w:rsidP="00394F0D">
      <w:pPr>
        <w:jc w:val="both"/>
      </w:pPr>
    </w:p>
    <w:p w:rsidR="0047035E" w:rsidRDefault="0047035E" w:rsidP="00394F0D">
      <w:pPr>
        <w:jc w:val="both"/>
      </w:pPr>
    </w:p>
    <w:p w:rsidR="0047035E" w:rsidRDefault="003208E6" w:rsidP="00394F0D">
      <w:pPr>
        <w:jc w:val="both"/>
      </w:pPr>
      <w:r w:rsidRPr="0047035E">
        <w:rPr>
          <w:noProof/>
          <w:lang w:eastAsia="fr-FR"/>
        </w:rPr>
        <mc:AlternateContent>
          <mc:Choice Requires="wps">
            <w:drawing>
              <wp:anchor distT="0" distB="0" distL="114300" distR="114300" simplePos="0" relativeHeight="251673600" behindDoc="0" locked="0" layoutInCell="1" allowOverlap="1" wp14:anchorId="3FBFEB5A" wp14:editId="6C9E07EE">
                <wp:simplePos x="0" y="0"/>
                <wp:positionH relativeFrom="margin">
                  <wp:posOffset>56593</wp:posOffset>
                </wp:positionH>
                <wp:positionV relativeFrom="paragraph">
                  <wp:posOffset>68139</wp:posOffset>
                </wp:positionV>
                <wp:extent cx="5692140" cy="638354"/>
                <wp:effectExtent l="0" t="0" r="22860" b="28575"/>
                <wp:wrapNone/>
                <wp:docPr id="14" name="Zone de texte 14"/>
                <wp:cNvGraphicFramePr/>
                <a:graphic xmlns:a="http://schemas.openxmlformats.org/drawingml/2006/main">
                  <a:graphicData uri="http://schemas.microsoft.com/office/word/2010/wordprocessingShape">
                    <wps:wsp>
                      <wps:cNvSpPr txBox="1"/>
                      <wps:spPr>
                        <a:xfrm>
                          <a:off x="0" y="0"/>
                          <a:ext cx="5692140" cy="6383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8C0" w:rsidRPr="007D6BA9" w:rsidRDefault="001A1F4D" w:rsidP="008F28C0">
                            <w:pPr>
                              <w:spacing w:after="0"/>
                              <w:ind w:left="142"/>
                              <w:jc w:val="both"/>
                            </w:pPr>
                            <w:r w:rsidRPr="007D6BA9">
                              <w:t xml:space="preserve">S’assurer </w:t>
                            </w:r>
                            <w:r w:rsidR="00B719CD" w:rsidRPr="007D6BA9">
                              <w:t>de l’information du</w:t>
                            </w:r>
                            <w:r w:rsidRPr="007D6BA9">
                              <w:t xml:space="preserve"> trouble de la déglutition dans le dossier patient (papier ou informatique) </w:t>
                            </w:r>
                            <w:r w:rsidR="00B719CD" w:rsidRPr="007D6BA9">
                              <w:t>du résident</w:t>
                            </w:r>
                          </w:p>
                          <w:p w:rsidR="003A17F7" w:rsidRPr="0047035E" w:rsidRDefault="008F28C0" w:rsidP="008F28C0">
                            <w:pPr>
                              <w:ind w:left="142"/>
                              <w:jc w:val="both"/>
                            </w:pPr>
                            <w:r w:rsidRPr="007D6BA9">
                              <w:t>Informer</w:t>
                            </w:r>
                            <w:r w:rsidR="001A1F4D" w:rsidRPr="007D6BA9">
                              <w:t xml:space="preserve"> le pharmacien </w:t>
                            </w:r>
                            <w:r w:rsidR="0051322D" w:rsidRPr="007D6BA9">
                              <w:t>de l’écrasement des traitements du résident.</w:t>
                            </w:r>
                          </w:p>
                          <w:p w:rsidR="0047035E" w:rsidRDefault="0047035E" w:rsidP="0047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FEB5A" id="Zone de texte 14" o:spid="_x0000_s1031" type="#_x0000_t202" style="position:absolute;left:0;text-align:left;margin-left:4.45pt;margin-top:5.35pt;width:448.2pt;height:5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" fillcolor="white [3201]" strokeweight=".5pt">
                <v:textbox>
                  <w:txbxContent>
                    <w:p w:rsidR="008F28C0" w:rsidRPr="007D6BA9" w:rsidRDefault="001A1F4D" w:rsidP="008F28C0">
                      <w:pPr>
                        <w:spacing w:after="0"/>
                        <w:ind w:left="142"/>
                        <w:jc w:val="both"/>
                      </w:pPr>
                      <w:r w:rsidRPr="007D6BA9">
                        <w:t xml:space="preserve">S’assurer </w:t>
                      </w:r>
                      <w:r w:rsidR="00B719CD" w:rsidRPr="007D6BA9">
                        <w:t>de l’information du</w:t>
                      </w:r>
                      <w:r w:rsidRPr="007D6BA9">
                        <w:t xml:space="preserve"> trouble de la déglutition dans le dossier patient (papier ou informatique) </w:t>
                      </w:r>
                      <w:r w:rsidR="00B719CD" w:rsidRPr="007D6BA9">
                        <w:t>du résident</w:t>
                      </w:r>
                    </w:p>
                    <w:p w:rsidR="003A17F7" w:rsidRPr="0047035E" w:rsidRDefault="008F28C0" w:rsidP="008F28C0">
                      <w:pPr>
                        <w:ind w:left="142"/>
                        <w:jc w:val="both"/>
                      </w:pPr>
                      <w:r w:rsidRPr="007D6BA9">
                        <w:t>Informer</w:t>
                      </w:r>
                      <w:r w:rsidR="001A1F4D" w:rsidRPr="007D6BA9">
                        <w:t xml:space="preserve"> le pharmacien </w:t>
                      </w:r>
                      <w:r w:rsidR="0051322D" w:rsidRPr="007D6BA9">
                        <w:t>de l’écrasement des traitements du résident.</w:t>
                      </w:r>
                    </w:p>
                    <w:p w:rsidR="0047035E" w:rsidRDefault="0047035E" w:rsidP="0047035E"/>
                  </w:txbxContent>
                </v:textbox>
                <w10:wrap anchorx="margin"/>
              </v:shape>
            </w:pict>
          </mc:Fallback>
        </mc:AlternateContent>
      </w:r>
    </w:p>
    <w:p w:rsidR="0047035E" w:rsidRDefault="0047035E" w:rsidP="00394F0D">
      <w:pPr>
        <w:jc w:val="both"/>
      </w:pPr>
    </w:p>
    <w:p w:rsidR="0047035E" w:rsidRDefault="0047035E" w:rsidP="00394F0D">
      <w:pPr>
        <w:jc w:val="both"/>
      </w:pPr>
    </w:p>
    <w:p w:rsidR="0047035E" w:rsidRDefault="003208E6" w:rsidP="00394F0D">
      <w:pPr>
        <w:jc w:val="both"/>
      </w:pPr>
      <w:r w:rsidRPr="0047035E">
        <w:rPr>
          <w:noProof/>
          <w:lang w:eastAsia="fr-FR"/>
        </w:rPr>
        <mc:AlternateContent>
          <mc:Choice Requires="wps">
            <w:drawing>
              <wp:anchor distT="0" distB="0" distL="114300" distR="114300" simplePos="0" relativeHeight="251675648" behindDoc="0" locked="0" layoutInCell="1" allowOverlap="1" wp14:anchorId="5958EC72" wp14:editId="6340C2CF">
                <wp:simplePos x="0" y="0"/>
                <wp:positionH relativeFrom="margin">
                  <wp:posOffset>56515</wp:posOffset>
                </wp:positionH>
                <wp:positionV relativeFrom="paragraph">
                  <wp:posOffset>72610</wp:posOffset>
                </wp:positionV>
                <wp:extent cx="5657000" cy="352425"/>
                <wp:effectExtent l="0" t="0" r="20320" b="28575"/>
                <wp:wrapNone/>
                <wp:docPr id="15" name="Zone de texte 15"/>
                <wp:cNvGraphicFramePr/>
                <a:graphic xmlns:a="http://schemas.openxmlformats.org/drawingml/2006/main">
                  <a:graphicData uri="http://schemas.microsoft.com/office/word/2010/wordprocessingShape">
                    <wps:wsp>
                      <wps:cNvSpPr txBox="1"/>
                      <wps:spPr>
                        <a:xfrm>
                          <a:off x="0" y="0"/>
                          <a:ext cx="5657000" cy="352425"/>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35E" w:rsidRPr="0047035E" w:rsidRDefault="0047035E" w:rsidP="0047035E">
                            <w:pPr>
                              <w:jc w:val="center"/>
                              <w:rPr>
                                <w:b/>
                                <w:color w:val="FFFFFF" w:themeColor="background1"/>
                                <w:sz w:val="28"/>
                              </w:rPr>
                            </w:pPr>
                            <w:r w:rsidRPr="007D6BA9">
                              <w:rPr>
                                <w:b/>
                                <w:color w:val="FFFFFF" w:themeColor="background1"/>
                                <w:sz w:val="28"/>
                              </w:rPr>
                              <w:t>Médecin coordonnateur ou IDEC</w:t>
                            </w:r>
                            <w:r w:rsidR="003208E6" w:rsidRPr="007D6BA9">
                              <w:rPr>
                                <w:b/>
                                <w:color w:val="FFFFFF" w:themeColor="background1"/>
                                <w:sz w:val="28"/>
                              </w:rPr>
                              <w:t xml:space="preserve"> ou pharmacien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EC72" id="Zone de texte 15" o:spid="_x0000_s1032" type="#_x0000_t202" style="position:absolute;left:0;text-align:left;margin-left:4.45pt;margin-top:5.7pt;width:445.45pt;height:2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" fillcolor="#2e74b5 [2404]" strokeweight=".5pt">
                <v:textbox>
                  <w:txbxContent>
                    <w:p w:rsidR="0047035E" w:rsidRPr="0047035E" w:rsidRDefault="0047035E" w:rsidP="0047035E">
                      <w:pPr>
                        <w:jc w:val="center"/>
                        <w:rPr>
                          <w:b/>
                          <w:color w:val="FFFFFF" w:themeColor="background1"/>
                          <w:sz w:val="28"/>
                        </w:rPr>
                      </w:pPr>
                      <w:r w:rsidRPr="007D6BA9">
                        <w:rPr>
                          <w:b/>
                          <w:color w:val="FFFFFF" w:themeColor="background1"/>
                          <w:sz w:val="28"/>
                        </w:rPr>
                        <w:t>Médecin coordonnateur ou IDEC</w:t>
                      </w:r>
                      <w:r w:rsidR="003208E6" w:rsidRPr="007D6BA9">
                        <w:rPr>
                          <w:b/>
                          <w:color w:val="FFFFFF" w:themeColor="background1"/>
                          <w:sz w:val="28"/>
                        </w:rPr>
                        <w:t xml:space="preserve"> ou pharmacien</w:t>
                      </w:r>
                    </w:p>
                  </w:txbxContent>
                </v:textbox>
                <w10:wrap anchorx="margin"/>
              </v:shape>
            </w:pict>
          </mc:Fallback>
        </mc:AlternateContent>
      </w:r>
    </w:p>
    <w:p w:rsidR="0047035E" w:rsidRDefault="003208E6" w:rsidP="00394F0D">
      <w:pPr>
        <w:jc w:val="both"/>
      </w:pPr>
      <w:r w:rsidRPr="0047035E">
        <w:rPr>
          <w:noProof/>
          <w:lang w:eastAsia="fr-FR"/>
        </w:rPr>
        <mc:AlternateContent>
          <mc:Choice Requires="wps">
            <w:drawing>
              <wp:anchor distT="0" distB="0" distL="114300" distR="114300" simplePos="0" relativeHeight="251676672" behindDoc="0" locked="0" layoutInCell="1" allowOverlap="1" wp14:anchorId="4A189048" wp14:editId="05124ACC">
                <wp:simplePos x="0" y="0"/>
                <wp:positionH relativeFrom="margin">
                  <wp:posOffset>56593</wp:posOffset>
                </wp:positionH>
                <wp:positionV relativeFrom="paragraph">
                  <wp:posOffset>182362</wp:posOffset>
                </wp:positionV>
                <wp:extent cx="5656580" cy="457200"/>
                <wp:effectExtent l="0" t="0" r="20320" b="19050"/>
                <wp:wrapNone/>
                <wp:docPr id="16" name="Zone de texte 16"/>
                <wp:cNvGraphicFramePr/>
                <a:graphic xmlns:a="http://schemas.openxmlformats.org/drawingml/2006/main">
                  <a:graphicData uri="http://schemas.microsoft.com/office/word/2010/wordprocessingShape">
                    <wps:wsp>
                      <wps:cNvSpPr txBox="1"/>
                      <wps:spPr>
                        <a:xfrm>
                          <a:off x="0" y="0"/>
                          <a:ext cx="565658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7F7" w:rsidRPr="0047035E" w:rsidRDefault="001A1F4D" w:rsidP="008F28C0">
                            <w:pPr>
                              <w:ind w:left="142"/>
                              <w:jc w:val="both"/>
                            </w:pPr>
                            <w:r w:rsidRPr="007D6BA9">
                              <w:t>Prévoir des actions de sensibilisation des</w:t>
                            </w:r>
                            <w:r w:rsidR="007D1FB9" w:rsidRPr="007D6BA9">
                              <w:t xml:space="preserve"> IDE</w:t>
                            </w:r>
                            <w:r w:rsidRPr="007D6BA9">
                              <w:t xml:space="preserve"> sur les risques associés à l’écrasement des médicaments</w:t>
                            </w:r>
                            <w:r w:rsidR="008F28C0" w:rsidRPr="007D6BA9">
                              <w:t>. Informer les IDE lors d’un recrutement ou d’une vacation</w:t>
                            </w:r>
                          </w:p>
                          <w:p w:rsidR="0047035E" w:rsidRDefault="0047035E" w:rsidP="008F28C0">
                            <w:pPr>
                              <w:ind w:left="14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9048" id="Zone de texte 16" o:spid="_x0000_s1033" type="#_x0000_t202" style="position:absolute;left:0;text-align:left;margin-left:4.45pt;margin-top:14.35pt;width:445.4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" fillcolor="white [3201]" strokeweight=".5pt">
                <v:textbox>
                  <w:txbxContent>
                    <w:p w:rsidR="003A17F7" w:rsidRPr="0047035E" w:rsidRDefault="001A1F4D" w:rsidP="008F28C0">
                      <w:pPr>
                        <w:ind w:left="142"/>
                        <w:jc w:val="both"/>
                      </w:pPr>
                      <w:r w:rsidRPr="007D6BA9">
                        <w:t>Prévoir des actions de sensibilisation des</w:t>
                      </w:r>
                      <w:r w:rsidR="007D1FB9" w:rsidRPr="007D6BA9">
                        <w:t xml:space="preserve"> IDE</w:t>
                      </w:r>
                      <w:r w:rsidRPr="007D6BA9">
                        <w:t xml:space="preserve"> sur les risques associés à l’écrasement des médicaments</w:t>
                      </w:r>
                      <w:r w:rsidR="008F28C0" w:rsidRPr="007D6BA9">
                        <w:t>. Informer les IDE lors d’un recrutement ou d’une vacation</w:t>
                      </w:r>
                    </w:p>
                    <w:p w:rsidR="0047035E" w:rsidRDefault="0047035E" w:rsidP="008F28C0">
                      <w:pPr>
                        <w:ind w:left="142"/>
                        <w:jc w:val="center"/>
                      </w:pPr>
                    </w:p>
                  </w:txbxContent>
                </v:textbox>
                <w10:wrap anchorx="margin"/>
              </v:shape>
            </w:pict>
          </mc:Fallback>
        </mc:AlternateContent>
      </w:r>
    </w:p>
    <w:p w:rsidR="0047035E" w:rsidRDefault="0047035E" w:rsidP="00394F0D">
      <w:pPr>
        <w:jc w:val="both"/>
      </w:pPr>
    </w:p>
    <w:p w:rsidR="0047035E" w:rsidRDefault="003208E6" w:rsidP="00394F0D">
      <w:pPr>
        <w:jc w:val="both"/>
      </w:pPr>
      <w:r w:rsidRPr="0047035E">
        <w:rPr>
          <w:noProof/>
          <w:lang w:eastAsia="fr-FR"/>
        </w:rPr>
        <mc:AlternateContent>
          <mc:Choice Requires="wps">
            <w:drawing>
              <wp:anchor distT="0" distB="0" distL="114300" distR="114300" simplePos="0" relativeHeight="251678720" behindDoc="0" locked="0" layoutInCell="1" allowOverlap="1" wp14:anchorId="0E59586A" wp14:editId="1328BF2C">
                <wp:simplePos x="0" y="0"/>
                <wp:positionH relativeFrom="margin">
                  <wp:posOffset>56593</wp:posOffset>
                </wp:positionH>
                <wp:positionV relativeFrom="paragraph">
                  <wp:posOffset>164828</wp:posOffset>
                </wp:positionV>
                <wp:extent cx="5656580" cy="621102"/>
                <wp:effectExtent l="0" t="0" r="20320" b="26670"/>
                <wp:wrapNone/>
                <wp:docPr id="17" name="Zone de texte 17"/>
                <wp:cNvGraphicFramePr/>
                <a:graphic xmlns:a="http://schemas.openxmlformats.org/drawingml/2006/main">
                  <a:graphicData uri="http://schemas.microsoft.com/office/word/2010/wordprocessingShape">
                    <wps:wsp>
                      <wps:cNvSpPr txBox="1"/>
                      <wps:spPr>
                        <a:xfrm>
                          <a:off x="0" y="0"/>
                          <a:ext cx="5656580" cy="6211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28C0" w:rsidRDefault="001A1F4D" w:rsidP="007D6BA9">
                            <w:pPr>
                              <w:spacing w:after="0"/>
                              <w:ind w:left="142"/>
                              <w:jc w:val="center"/>
                              <w:rPr>
                                <w:b/>
                              </w:rPr>
                            </w:pPr>
                            <w:r w:rsidRPr="007D6BA9">
                              <w:t xml:space="preserve">Mettre à disposition des </w:t>
                            </w:r>
                            <w:r w:rsidR="007D1FB9" w:rsidRPr="007D6BA9">
                              <w:t>IDE</w:t>
                            </w:r>
                            <w:r w:rsidRPr="007D6BA9">
                              <w:t xml:space="preserve"> </w:t>
                            </w:r>
                            <w:r w:rsidRPr="007D6BA9">
                              <w:rPr>
                                <w:b/>
                              </w:rPr>
                              <w:t>la liste des comprimés ne devant pas être écrasés et des gélules ne devant pas être ouvertes</w:t>
                            </w:r>
                            <w:r w:rsidR="007D1FB9" w:rsidRPr="007D6BA9">
                              <w:rPr>
                                <w:b/>
                              </w:rPr>
                              <w:t> :</w:t>
                            </w:r>
                          </w:p>
                          <w:p w:rsidR="003A17F7" w:rsidRPr="008F28C0" w:rsidRDefault="007D1FB9" w:rsidP="007D6BA9">
                            <w:pPr>
                              <w:spacing w:after="0"/>
                              <w:ind w:left="142"/>
                              <w:jc w:val="center"/>
                              <w:rPr>
                                <w:b/>
                              </w:rPr>
                            </w:pPr>
                            <w:r>
                              <w:rPr>
                                <w:b/>
                              </w:rPr>
                              <w:t xml:space="preserve">Med’EHPAD </w:t>
                            </w:r>
                            <w:r w:rsidRPr="003F2A08">
                              <w:rPr>
                                <w:bCs/>
                              </w:rPr>
                              <w:t>ou sur</w:t>
                            </w:r>
                            <w:r>
                              <w:rPr>
                                <w:b/>
                              </w:rPr>
                              <w:t xml:space="preserve"> </w:t>
                            </w:r>
                            <w:hyperlink r:id="rId8" w:history="1">
                              <w:r w:rsidRPr="00C83E34">
                                <w:rPr>
                                  <w:rStyle w:val="Lienhypertexte"/>
                                </w:rPr>
                                <w:t>http://geriatrie.sfpc.eu/application</w:t>
                              </w:r>
                            </w:hyperlink>
                            <w:r>
                              <w:t xml:space="preserve"> </w:t>
                            </w:r>
                            <w:r w:rsidR="003F2A08" w:rsidRPr="003F2A08">
                              <w:rPr>
                                <w:bCs/>
                              </w:rPr>
                              <w:t>« Rechercher »</w:t>
                            </w:r>
                          </w:p>
                          <w:p w:rsidR="0047035E" w:rsidRDefault="0047035E" w:rsidP="007D6B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9586A" id="Zone de texte 17" o:spid="_x0000_s1034" type="#_x0000_t202" style="position:absolute;left:0;text-align:left;margin-left:4.45pt;margin-top:13pt;width:445.4pt;height:48.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" fillcolor="white [3201]" strokeweight=".5pt">
                <v:textbox>
                  <w:txbxContent>
                    <w:p w:rsidR="008F28C0" w:rsidRDefault="001A1F4D" w:rsidP="007D6BA9">
                      <w:pPr>
                        <w:spacing w:after="0"/>
                        <w:ind w:left="142"/>
                        <w:jc w:val="center"/>
                        <w:rPr>
                          <w:b/>
                        </w:rPr>
                      </w:pPr>
                      <w:r w:rsidRPr="007D6BA9">
                        <w:t xml:space="preserve">Mettre à disposition des </w:t>
                      </w:r>
                      <w:r w:rsidR="007D1FB9" w:rsidRPr="007D6BA9">
                        <w:t>IDE</w:t>
                      </w:r>
                      <w:r w:rsidRPr="007D6BA9">
                        <w:t xml:space="preserve"> </w:t>
                      </w:r>
                      <w:r w:rsidRPr="007D6BA9">
                        <w:rPr>
                          <w:b/>
                        </w:rPr>
                        <w:t>la liste des comprimés ne devant pas être écrasés et des gélules ne devant pas être ouvertes</w:t>
                      </w:r>
                      <w:r w:rsidR="007D1FB9" w:rsidRPr="007D6BA9">
                        <w:rPr>
                          <w:b/>
                        </w:rPr>
                        <w:t> :</w:t>
                      </w:r>
                    </w:p>
                    <w:p w:rsidR="003A17F7" w:rsidRPr="008F28C0" w:rsidRDefault="007D1FB9" w:rsidP="007D6BA9">
                      <w:pPr>
                        <w:spacing w:after="0"/>
                        <w:ind w:left="142"/>
                        <w:jc w:val="center"/>
                        <w:rPr>
                          <w:b/>
                        </w:rPr>
                      </w:pPr>
                      <w:r>
                        <w:rPr>
                          <w:b/>
                        </w:rPr>
                        <w:t xml:space="preserve">Med’EHPAD </w:t>
                      </w:r>
                      <w:r w:rsidRPr="003F2A08">
                        <w:rPr>
                          <w:bCs/>
                        </w:rPr>
                        <w:t>ou sur</w:t>
                      </w:r>
                      <w:r>
                        <w:rPr>
                          <w:b/>
                        </w:rPr>
                        <w:t xml:space="preserve"> </w:t>
                      </w:r>
                      <w:hyperlink r:id="rId9" w:history="1">
                        <w:r w:rsidRPr="00C83E34">
                          <w:rPr>
                            <w:rStyle w:val="Lienhypertexte"/>
                          </w:rPr>
                          <w:t>http://geriatrie.sfpc.eu/application</w:t>
                        </w:r>
                      </w:hyperlink>
                      <w:r>
                        <w:t xml:space="preserve"> </w:t>
                      </w:r>
                      <w:r w:rsidR="003F2A08" w:rsidRPr="003F2A08">
                        <w:rPr>
                          <w:bCs/>
                        </w:rPr>
                        <w:t>« Rechercher »</w:t>
                      </w:r>
                    </w:p>
                    <w:p w:rsidR="0047035E" w:rsidRDefault="0047035E" w:rsidP="007D6BA9">
                      <w:pPr>
                        <w:jc w:val="center"/>
                      </w:pPr>
                    </w:p>
                  </w:txbxContent>
                </v:textbox>
                <w10:wrap anchorx="margin"/>
              </v:shape>
            </w:pict>
          </mc:Fallback>
        </mc:AlternateContent>
      </w:r>
    </w:p>
    <w:p w:rsidR="00EE0CC2" w:rsidRPr="00EE0CC2" w:rsidRDefault="00EE0CC2" w:rsidP="00EE0CC2">
      <w:pPr>
        <w:pStyle w:val="Titre1"/>
      </w:pPr>
      <w:r>
        <w:t>Bonnes pratiques d’écrasement des médicaments</w:t>
      </w:r>
    </w:p>
    <w:p w:rsidR="003208E6" w:rsidRDefault="00EE0CC2" w:rsidP="00B46247">
      <w:pPr>
        <w:pStyle w:val="Default"/>
        <w:spacing w:after="120"/>
        <w:rPr>
          <w:rFonts w:asciiTheme="minorHAnsi" w:hAnsiTheme="minorHAnsi"/>
          <w:sz w:val="22"/>
          <w:szCs w:val="18"/>
        </w:rPr>
      </w:pPr>
      <w:r w:rsidRPr="00E16091">
        <w:rPr>
          <w:rFonts w:asciiTheme="minorHAnsi" w:hAnsiTheme="minorHAnsi"/>
          <w:sz w:val="22"/>
          <w:szCs w:val="18"/>
        </w:rPr>
        <w:t xml:space="preserve">En cas de nécessité (absence d’alternative galénique) et possibilité d’écrasement d’un médicament, penser à : </w:t>
      </w:r>
    </w:p>
    <w:p w:rsidR="002F017B" w:rsidRPr="007D6BA9" w:rsidRDefault="002F017B" w:rsidP="007D6BA9">
      <w:pPr>
        <w:pStyle w:val="Default"/>
        <w:numPr>
          <w:ilvl w:val="0"/>
          <w:numId w:val="11"/>
        </w:numPr>
        <w:jc w:val="both"/>
        <w:rPr>
          <w:rFonts w:asciiTheme="minorHAnsi" w:hAnsiTheme="minorHAnsi"/>
          <w:sz w:val="22"/>
          <w:szCs w:val="22"/>
        </w:rPr>
      </w:pPr>
      <w:r w:rsidRPr="007D6BA9">
        <w:rPr>
          <w:rFonts w:asciiTheme="minorHAnsi" w:hAnsiTheme="minorHAnsi" w:cstheme="minorBidi"/>
          <w:color w:val="auto"/>
          <w:sz w:val="22"/>
          <w:szCs w:val="22"/>
        </w:rPr>
        <w:t xml:space="preserve">L’écrasement est un acte technique, réalisé par une IDE et ne peut être délégué </w:t>
      </w:r>
      <w:r w:rsidR="001B3A69" w:rsidRPr="007D6BA9">
        <w:rPr>
          <w:rFonts w:asciiTheme="minorHAnsi" w:hAnsiTheme="minorHAnsi" w:cstheme="minorBidi"/>
          <w:color w:val="auto"/>
          <w:sz w:val="22"/>
          <w:szCs w:val="22"/>
        </w:rPr>
        <w:t>aux</w:t>
      </w:r>
      <w:r w:rsidRPr="007D6BA9">
        <w:rPr>
          <w:rFonts w:asciiTheme="minorHAnsi" w:hAnsiTheme="minorHAnsi" w:cstheme="minorBidi"/>
          <w:color w:val="auto"/>
          <w:sz w:val="22"/>
          <w:szCs w:val="22"/>
        </w:rPr>
        <w:t xml:space="preserve"> AS </w:t>
      </w:r>
    </w:p>
    <w:p w:rsidR="00EE0CC2" w:rsidRPr="007D6BA9" w:rsidRDefault="00EE0CC2" w:rsidP="00AE30FE">
      <w:pPr>
        <w:pStyle w:val="Default"/>
        <w:numPr>
          <w:ilvl w:val="0"/>
          <w:numId w:val="11"/>
        </w:numPr>
        <w:jc w:val="both"/>
        <w:rPr>
          <w:rFonts w:asciiTheme="minorHAnsi" w:hAnsiTheme="minorHAnsi" w:cstheme="minorBidi"/>
          <w:color w:val="auto"/>
          <w:sz w:val="22"/>
          <w:szCs w:val="22"/>
        </w:rPr>
      </w:pPr>
      <w:r w:rsidRPr="007D6BA9">
        <w:rPr>
          <w:rFonts w:asciiTheme="minorHAnsi" w:hAnsiTheme="minorHAnsi" w:cstheme="minorBidi"/>
          <w:color w:val="auto"/>
          <w:sz w:val="22"/>
          <w:szCs w:val="22"/>
        </w:rPr>
        <w:t>Respecter les précautions particulières de manipulation de certains médicaments</w:t>
      </w:r>
      <w:r w:rsidR="007D6BA9">
        <w:rPr>
          <w:rFonts w:asciiTheme="minorHAnsi" w:hAnsiTheme="minorHAnsi" w:cstheme="minorBidi"/>
          <w:color w:val="auto"/>
          <w:sz w:val="22"/>
          <w:szCs w:val="22"/>
        </w:rPr>
        <w:t xml:space="preserve"> </w:t>
      </w:r>
      <w:r w:rsidR="00B719CD" w:rsidRPr="007D6BA9">
        <w:rPr>
          <w:rFonts w:asciiTheme="minorHAnsi" w:hAnsiTheme="minorHAnsi" w:cstheme="minorBidi"/>
          <w:color w:val="auto"/>
          <w:sz w:val="22"/>
          <w:szCs w:val="22"/>
        </w:rPr>
        <w:t>(</w:t>
      </w:r>
      <w:r w:rsidR="007D6BA9" w:rsidRPr="007D6BA9">
        <w:rPr>
          <w:rFonts w:asciiTheme="minorHAnsi" w:hAnsiTheme="minorHAnsi" w:cstheme="minorBidi"/>
          <w:color w:val="auto"/>
          <w:sz w:val="22"/>
          <w:szCs w:val="22"/>
        </w:rPr>
        <w:t>Ex.</w:t>
      </w:r>
      <w:r w:rsidR="007D6BA9">
        <w:rPr>
          <w:rFonts w:asciiTheme="minorHAnsi" w:hAnsiTheme="minorHAnsi" w:cstheme="minorBidi"/>
          <w:color w:val="auto"/>
          <w:sz w:val="22"/>
          <w:szCs w:val="22"/>
        </w:rPr>
        <w:t xml:space="preserve"> </w:t>
      </w:r>
      <w:r w:rsidR="007D6BA9" w:rsidRPr="007D6BA9">
        <w:rPr>
          <w:rFonts w:asciiTheme="minorHAnsi" w:hAnsiTheme="minorHAnsi" w:cstheme="minorBidi"/>
          <w:color w:val="auto"/>
          <w:sz w:val="22"/>
          <w:szCs w:val="22"/>
        </w:rPr>
        <w:t>:</w:t>
      </w:r>
      <w:r w:rsidR="002F017B" w:rsidRPr="007D6BA9">
        <w:rPr>
          <w:rFonts w:asciiTheme="minorHAnsi" w:hAnsiTheme="minorHAnsi" w:cstheme="minorBidi"/>
          <w:color w:val="auto"/>
          <w:sz w:val="22"/>
          <w:szCs w:val="22"/>
        </w:rPr>
        <w:t xml:space="preserve"> </w:t>
      </w:r>
      <w:r w:rsidR="007D6BA9" w:rsidRPr="007D6BA9">
        <w:rPr>
          <w:rFonts w:asciiTheme="minorHAnsi" w:hAnsiTheme="minorHAnsi" w:cstheme="minorBidi"/>
          <w:color w:val="auto"/>
          <w:sz w:val="22"/>
          <w:szCs w:val="22"/>
        </w:rPr>
        <w:t>méthotrexate)</w:t>
      </w:r>
    </w:p>
    <w:p w:rsidR="00EE0CC2" w:rsidRPr="003208E6" w:rsidRDefault="00EE0CC2" w:rsidP="007D6BA9">
      <w:pPr>
        <w:pStyle w:val="Default"/>
        <w:numPr>
          <w:ilvl w:val="0"/>
          <w:numId w:val="11"/>
        </w:numPr>
        <w:jc w:val="both"/>
        <w:rPr>
          <w:rFonts w:asciiTheme="minorHAnsi" w:hAnsiTheme="minorHAnsi"/>
          <w:sz w:val="22"/>
          <w:szCs w:val="22"/>
        </w:rPr>
      </w:pPr>
      <w:r w:rsidRPr="008C3B72">
        <w:rPr>
          <w:rFonts w:asciiTheme="minorHAnsi" w:hAnsiTheme="minorHAnsi" w:cstheme="minorBidi"/>
          <w:color w:val="auto"/>
          <w:sz w:val="22"/>
          <w:szCs w:val="22"/>
        </w:rPr>
        <w:t xml:space="preserve">Ecraser le médicament immédiatement avant de l’administrer </w:t>
      </w:r>
    </w:p>
    <w:p w:rsidR="003208E6" w:rsidRPr="007D6BA9" w:rsidRDefault="003208E6" w:rsidP="007D6BA9">
      <w:pPr>
        <w:pStyle w:val="Default"/>
        <w:numPr>
          <w:ilvl w:val="0"/>
          <w:numId w:val="11"/>
        </w:numPr>
        <w:jc w:val="both"/>
        <w:rPr>
          <w:rFonts w:asciiTheme="minorHAnsi" w:hAnsiTheme="minorHAnsi"/>
          <w:sz w:val="22"/>
          <w:szCs w:val="22"/>
        </w:rPr>
      </w:pPr>
      <w:r w:rsidRPr="007D6BA9">
        <w:rPr>
          <w:rFonts w:asciiTheme="minorHAnsi" w:hAnsiTheme="minorHAnsi" w:cstheme="minorBidi"/>
          <w:color w:val="auto"/>
          <w:sz w:val="22"/>
          <w:szCs w:val="22"/>
        </w:rPr>
        <w:t>Eviter d’écraser différents médicaments ensembles</w:t>
      </w:r>
    </w:p>
    <w:p w:rsidR="003208E6" w:rsidRPr="007D6BA9" w:rsidRDefault="003208E6" w:rsidP="007D6BA9">
      <w:pPr>
        <w:pStyle w:val="Default"/>
        <w:numPr>
          <w:ilvl w:val="0"/>
          <w:numId w:val="11"/>
        </w:numPr>
        <w:jc w:val="both"/>
        <w:rPr>
          <w:rFonts w:asciiTheme="minorHAnsi" w:hAnsiTheme="minorHAnsi"/>
          <w:sz w:val="22"/>
          <w:szCs w:val="22"/>
        </w:rPr>
      </w:pPr>
      <w:r w:rsidRPr="007D6BA9">
        <w:rPr>
          <w:rFonts w:asciiTheme="minorHAnsi" w:hAnsiTheme="minorHAnsi" w:cstheme="minorBidi"/>
          <w:color w:val="auto"/>
          <w:sz w:val="22"/>
          <w:szCs w:val="22"/>
        </w:rPr>
        <w:t>Utiliser un matériel homologué</w:t>
      </w:r>
    </w:p>
    <w:p w:rsidR="003208E6" w:rsidRPr="007D6BA9" w:rsidRDefault="003208E6" w:rsidP="007D6BA9">
      <w:pPr>
        <w:pStyle w:val="Default"/>
        <w:numPr>
          <w:ilvl w:val="0"/>
          <w:numId w:val="11"/>
        </w:numPr>
        <w:jc w:val="both"/>
        <w:rPr>
          <w:rFonts w:asciiTheme="minorHAnsi" w:hAnsiTheme="minorHAnsi"/>
          <w:sz w:val="22"/>
          <w:szCs w:val="22"/>
        </w:rPr>
      </w:pPr>
      <w:r w:rsidRPr="007D6BA9">
        <w:rPr>
          <w:rFonts w:asciiTheme="minorHAnsi" w:hAnsiTheme="minorHAnsi"/>
          <w:sz w:val="22"/>
          <w:szCs w:val="22"/>
        </w:rPr>
        <w:t>Eviter tout contact direct entre le médicament et le matériel d</w:t>
      </w:r>
      <w:r w:rsidR="002F017B" w:rsidRPr="007D6BA9">
        <w:rPr>
          <w:rFonts w:asciiTheme="minorHAnsi" w:hAnsiTheme="minorHAnsi"/>
          <w:sz w:val="22"/>
          <w:szCs w:val="22"/>
        </w:rPr>
        <w:t>’écrasement</w:t>
      </w:r>
    </w:p>
    <w:p w:rsidR="00EE0CC2" w:rsidRPr="008C3B72" w:rsidRDefault="00EE0CC2" w:rsidP="007D6BA9">
      <w:pPr>
        <w:pStyle w:val="Default"/>
        <w:numPr>
          <w:ilvl w:val="0"/>
          <w:numId w:val="11"/>
        </w:numPr>
        <w:jc w:val="both"/>
        <w:rPr>
          <w:rFonts w:asciiTheme="minorHAnsi" w:hAnsiTheme="minorHAnsi"/>
          <w:sz w:val="22"/>
          <w:szCs w:val="22"/>
        </w:rPr>
      </w:pPr>
      <w:r w:rsidRPr="008C3B72">
        <w:rPr>
          <w:rFonts w:asciiTheme="minorHAnsi" w:hAnsiTheme="minorHAnsi"/>
          <w:sz w:val="22"/>
          <w:szCs w:val="22"/>
        </w:rPr>
        <w:t>N</w:t>
      </w:r>
      <w:r w:rsidRPr="008C3B72">
        <w:rPr>
          <w:rFonts w:asciiTheme="minorHAnsi" w:hAnsiTheme="minorHAnsi" w:cstheme="minorBidi"/>
          <w:color w:val="auto"/>
          <w:sz w:val="22"/>
          <w:szCs w:val="22"/>
        </w:rPr>
        <w:t xml:space="preserve">ettoyer le matériel après chaque utilisation </w:t>
      </w:r>
    </w:p>
    <w:p w:rsidR="002F017B" w:rsidRPr="007D6BA9" w:rsidRDefault="002F017B" w:rsidP="002F017B">
      <w:pPr>
        <w:pStyle w:val="Titre1"/>
      </w:pPr>
      <w:r w:rsidRPr="007D6BA9">
        <w:t>Bonnes pratiques d’administration des médicaments écrasés</w:t>
      </w:r>
    </w:p>
    <w:p w:rsidR="002F017B" w:rsidRPr="007D6BA9" w:rsidRDefault="002F017B" w:rsidP="002F017B">
      <w:pPr>
        <w:pStyle w:val="Paragraphedeliste"/>
        <w:numPr>
          <w:ilvl w:val="0"/>
          <w:numId w:val="8"/>
        </w:numPr>
        <w:jc w:val="both"/>
      </w:pPr>
      <w:r w:rsidRPr="007D6BA9">
        <w:t>Respecter les horaires d’admin</w:t>
      </w:r>
      <w:r w:rsidR="007D6BA9">
        <w:t>istration par rapport aux repas</w:t>
      </w:r>
    </w:p>
    <w:p w:rsidR="002F017B" w:rsidRPr="007D6BA9" w:rsidRDefault="002F017B" w:rsidP="002F017B">
      <w:pPr>
        <w:pStyle w:val="Paragraphedeliste"/>
        <w:numPr>
          <w:ilvl w:val="0"/>
          <w:numId w:val="8"/>
        </w:numPr>
        <w:jc w:val="both"/>
      </w:pPr>
      <w:r w:rsidRPr="007D6BA9">
        <w:t>S’assurer de la vigilance du résident, éviter les distractions</w:t>
      </w:r>
    </w:p>
    <w:p w:rsidR="002F017B" w:rsidRPr="007D6BA9" w:rsidRDefault="002F017B" w:rsidP="002F017B">
      <w:pPr>
        <w:pStyle w:val="Paragraphedeliste"/>
        <w:numPr>
          <w:ilvl w:val="0"/>
          <w:numId w:val="8"/>
        </w:numPr>
        <w:jc w:val="both"/>
      </w:pPr>
      <w:r w:rsidRPr="007D6BA9">
        <w:t>S’assurer de l’installation du patient pendant l’administration (bien assis, tête légèrement fléchie en avant)</w:t>
      </w:r>
    </w:p>
    <w:p w:rsidR="002F017B" w:rsidRPr="007D6BA9" w:rsidRDefault="002F017B" w:rsidP="002F017B">
      <w:pPr>
        <w:pStyle w:val="Paragraphedeliste"/>
        <w:numPr>
          <w:ilvl w:val="0"/>
          <w:numId w:val="8"/>
        </w:numPr>
        <w:jc w:val="both"/>
      </w:pPr>
      <w:r w:rsidRPr="007D6BA9">
        <w:t>Utiliser un véhicule neutre (eau, eau gélifiée éventuellement compote)</w:t>
      </w:r>
    </w:p>
    <w:p w:rsidR="001B3A69" w:rsidRPr="007D6BA9" w:rsidRDefault="001B3A69" w:rsidP="002F017B">
      <w:pPr>
        <w:pStyle w:val="Paragraphedeliste"/>
        <w:numPr>
          <w:ilvl w:val="0"/>
          <w:numId w:val="8"/>
        </w:numPr>
        <w:jc w:val="both"/>
      </w:pPr>
      <w:r w:rsidRPr="007D6BA9">
        <w:t>Comme pour toute administration de médicament, respecter les 5 B</w:t>
      </w:r>
    </w:p>
    <w:p w:rsidR="001B3A69" w:rsidRDefault="001B3A69" w:rsidP="001B3A69">
      <w:pPr>
        <w:pStyle w:val="Paragraphedeliste"/>
        <w:jc w:val="both"/>
      </w:pPr>
    </w:p>
    <w:p w:rsidR="001B3A69" w:rsidRDefault="001B3A69" w:rsidP="001B3A69">
      <w:pPr>
        <w:pStyle w:val="Paragraphedeliste"/>
        <w:jc w:val="both"/>
      </w:pPr>
      <w:r>
        <w:t xml:space="preserve">                                      </w:t>
      </w:r>
      <w:r w:rsidRPr="001B3A69">
        <w:rPr>
          <w:noProof/>
          <w:lang w:eastAsia="fr-FR"/>
        </w:rPr>
        <w:drawing>
          <wp:inline distT="0" distB="0" distL="0" distR="0" wp14:anchorId="2DD079E1" wp14:editId="7F5A549E">
            <wp:extent cx="2605178" cy="2605178"/>
            <wp:effectExtent l="0" t="0" r="508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3248" cy="2633248"/>
                    </a:xfrm>
                    <a:prstGeom prst="rect">
                      <a:avLst/>
                    </a:prstGeom>
                    <a:noFill/>
                    <a:ln>
                      <a:noFill/>
                    </a:ln>
                    <a:effectLst/>
                  </pic:spPr>
                </pic:pic>
              </a:graphicData>
            </a:graphic>
          </wp:inline>
        </w:drawing>
      </w:r>
    </w:p>
    <w:p w:rsidR="002F017B" w:rsidRDefault="002F017B" w:rsidP="00EE0CC2">
      <w:pPr>
        <w:jc w:val="both"/>
      </w:pPr>
    </w:p>
    <w:p w:rsidR="00B719CD" w:rsidRDefault="00B719CD" w:rsidP="00B719CD">
      <w:pPr>
        <w:jc w:val="both"/>
      </w:pPr>
      <w:r w:rsidRPr="007D6BA9">
        <w:t xml:space="preserve">Lorsqu’un IDE est face à un résident présentant pour la première fois un trouble de la déglutition rendant impossible la prise médicamenteuse ou une modification de prescription avec un médicament non écrasable, nous vous proposons la conduite à tenir ci-dessous </w:t>
      </w:r>
      <w:r w:rsidRPr="007D6BA9">
        <w:rPr>
          <w:b/>
          <w:color w:val="FF0000"/>
        </w:rPr>
        <w:sym w:font="Wingdings" w:char="F0E0"/>
      </w:r>
      <w:r w:rsidR="007D6BA9" w:rsidRPr="007D6BA9">
        <w:rPr>
          <w:b/>
          <w:color w:val="FF0000"/>
        </w:rPr>
        <w:t xml:space="preserve"> </w:t>
      </w:r>
      <w:r w:rsidR="007D6BA9">
        <w:rPr>
          <w:b/>
          <w:color w:val="FF0000"/>
          <w:u w:val="single"/>
        </w:rPr>
        <w:t>cf.</w:t>
      </w:r>
      <w:r w:rsidRPr="007D6BA9">
        <w:rPr>
          <w:b/>
          <w:color w:val="FF0000"/>
          <w:u w:val="single"/>
        </w:rPr>
        <w:t xml:space="preserve"> logigramme</w:t>
      </w:r>
      <w:r w:rsidRPr="007D6BA9">
        <w:t xml:space="preserve"> (page 2)</w:t>
      </w:r>
    </w:p>
    <w:p w:rsidR="002F017B" w:rsidRDefault="002F017B" w:rsidP="00EE0CC2">
      <w:pPr>
        <w:jc w:val="both"/>
        <w:sectPr w:rsidR="002F017B" w:rsidSect="008F28C0">
          <w:footnotePr>
            <w:numRestart w:val="eachSect"/>
          </w:footnotePr>
          <w:pgSz w:w="11906" w:h="16838"/>
          <w:pgMar w:top="851" w:right="1417" w:bottom="1417" w:left="1417" w:header="708" w:footer="708" w:gutter="0"/>
          <w:cols w:space="708"/>
          <w:docGrid w:linePitch="360"/>
        </w:sectPr>
      </w:pPr>
    </w:p>
    <w:tbl>
      <w:tblPr>
        <w:tblStyle w:val="Grilledutableau"/>
        <w:tblW w:w="14600" w:type="dxa"/>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2742"/>
        <w:gridCol w:w="8481"/>
        <w:gridCol w:w="3377"/>
      </w:tblGrid>
      <w:tr w:rsidR="00485B70" w:rsidRPr="003F2253" w:rsidTr="007D6BA9">
        <w:trPr>
          <w:trHeight w:val="555"/>
          <w:jc w:val="center"/>
        </w:trPr>
        <w:tc>
          <w:tcPr>
            <w:tcW w:w="2742" w:type="dxa"/>
            <w:vMerge w:val="restart"/>
            <w:vAlign w:val="center"/>
          </w:tcPr>
          <w:p w:rsidR="00485B70" w:rsidRPr="003F2253" w:rsidRDefault="00485B70" w:rsidP="005D3FF5">
            <w:pPr>
              <w:pStyle w:val="En-tte"/>
              <w:jc w:val="center"/>
              <w:rPr>
                <w:i/>
              </w:rPr>
            </w:pPr>
            <w:r w:rsidRPr="003F2253">
              <w:rPr>
                <w:i/>
                <w:color w:val="808080" w:themeColor="background1" w:themeShade="80"/>
              </w:rPr>
              <w:t>Logo de l’établissement</w:t>
            </w:r>
          </w:p>
        </w:tc>
        <w:tc>
          <w:tcPr>
            <w:tcW w:w="8481" w:type="dxa"/>
            <w:vAlign w:val="center"/>
          </w:tcPr>
          <w:p w:rsidR="00485B70" w:rsidRPr="008F386F" w:rsidRDefault="00485B70" w:rsidP="005D3FF5">
            <w:pPr>
              <w:pStyle w:val="En-tte"/>
              <w:jc w:val="center"/>
              <w:rPr>
                <w:color w:val="2E74B5" w:themeColor="accent1" w:themeShade="BF"/>
                <w:sz w:val="24"/>
              </w:rPr>
            </w:pPr>
            <w:r>
              <w:rPr>
                <w:color w:val="2E74B5" w:themeColor="accent1" w:themeShade="BF"/>
                <w:sz w:val="24"/>
              </w:rPr>
              <w:t>Prise en charge médicamenteuse</w:t>
            </w:r>
          </w:p>
        </w:tc>
        <w:tc>
          <w:tcPr>
            <w:tcW w:w="3377" w:type="dxa"/>
            <w:vAlign w:val="center"/>
          </w:tcPr>
          <w:p w:rsidR="00485B70" w:rsidRDefault="00485B70" w:rsidP="005D3FF5">
            <w:pPr>
              <w:pStyle w:val="En-tte"/>
              <w:jc w:val="center"/>
              <w:rPr>
                <w:i/>
                <w:color w:val="808080" w:themeColor="background1" w:themeShade="80"/>
              </w:rPr>
            </w:pPr>
            <w:r>
              <w:rPr>
                <w:i/>
                <w:color w:val="808080" w:themeColor="background1" w:themeShade="80"/>
              </w:rPr>
              <w:t>Date de création :</w:t>
            </w:r>
          </w:p>
          <w:p w:rsidR="00485B70" w:rsidRPr="003F2253" w:rsidRDefault="00485B70" w:rsidP="005D3FF5">
            <w:pPr>
              <w:pStyle w:val="En-tte"/>
              <w:jc w:val="center"/>
              <w:rPr>
                <w:i/>
                <w:color w:val="808080" w:themeColor="background1" w:themeShade="80"/>
              </w:rPr>
            </w:pPr>
          </w:p>
        </w:tc>
      </w:tr>
      <w:tr w:rsidR="00485B70" w:rsidTr="007D6BA9">
        <w:trPr>
          <w:trHeight w:val="555"/>
          <w:jc w:val="center"/>
        </w:trPr>
        <w:tc>
          <w:tcPr>
            <w:tcW w:w="2742" w:type="dxa"/>
            <w:vMerge/>
            <w:vAlign w:val="center"/>
          </w:tcPr>
          <w:p w:rsidR="00485B70" w:rsidRPr="003F2253" w:rsidRDefault="00485B70" w:rsidP="005D3FF5">
            <w:pPr>
              <w:pStyle w:val="En-tte"/>
              <w:jc w:val="center"/>
              <w:rPr>
                <w:i/>
                <w:color w:val="808080" w:themeColor="background1" w:themeShade="80"/>
              </w:rPr>
            </w:pPr>
          </w:p>
        </w:tc>
        <w:tc>
          <w:tcPr>
            <w:tcW w:w="8481" w:type="dxa"/>
            <w:vAlign w:val="center"/>
          </w:tcPr>
          <w:p w:rsidR="00485B70" w:rsidRPr="008F386F" w:rsidRDefault="00485B70" w:rsidP="005D3FF5">
            <w:pPr>
              <w:pStyle w:val="En-tte"/>
              <w:jc w:val="center"/>
              <w:rPr>
                <w:color w:val="2E74B5" w:themeColor="accent1" w:themeShade="BF"/>
                <w:sz w:val="24"/>
              </w:rPr>
            </w:pPr>
            <w:r>
              <w:rPr>
                <w:color w:val="2E74B5" w:themeColor="accent1" w:themeShade="BF"/>
                <w:sz w:val="24"/>
              </w:rPr>
              <w:t xml:space="preserve">Conduite à tenir </w:t>
            </w:r>
            <w:r w:rsidR="00987FBA">
              <w:rPr>
                <w:color w:val="2E74B5" w:themeColor="accent1" w:themeShade="BF"/>
                <w:sz w:val="24"/>
              </w:rPr>
              <w:t>f</w:t>
            </w:r>
            <w:r w:rsidR="00987FBA" w:rsidRPr="00987FBA">
              <w:rPr>
                <w:color w:val="2E74B5" w:themeColor="accent1" w:themeShade="BF"/>
                <w:sz w:val="24"/>
              </w:rPr>
              <w:t>ace à un résident présentant pour la première fois un trouble de la déglutition</w:t>
            </w:r>
          </w:p>
        </w:tc>
        <w:tc>
          <w:tcPr>
            <w:tcW w:w="3377" w:type="dxa"/>
            <w:vAlign w:val="center"/>
          </w:tcPr>
          <w:p w:rsidR="00485B70" w:rsidRDefault="00485B70" w:rsidP="005D3FF5">
            <w:pPr>
              <w:pStyle w:val="En-tte"/>
              <w:jc w:val="center"/>
              <w:rPr>
                <w:i/>
                <w:color w:val="808080" w:themeColor="background1" w:themeShade="80"/>
              </w:rPr>
            </w:pPr>
            <w:r>
              <w:rPr>
                <w:i/>
                <w:color w:val="808080" w:themeColor="background1" w:themeShade="80"/>
              </w:rPr>
              <w:t>Date de mise à jour :</w:t>
            </w:r>
          </w:p>
          <w:p w:rsidR="00485B70" w:rsidRDefault="00485B70" w:rsidP="005D3FF5">
            <w:pPr>
              <w:pStyle w:val="En-tte"/>
              <w:jc w:val="center"/>
              <w:rPr>
                <w:i/>
                <w:color w:val="808080" w:themeColor="background1" w:themeShade="80"/>
              </w:rPr>
            </w:pPr>
          </w:p>
        </w:tc>
      </w:tr>
    </w:tbl>
    <w:p w:rsidR="00485B70" w:rsidRDefault="00485B70" w:rsidP="00485B70"/>
    <w:p w:rsidR="00485B70" w:rsidRDefault="00485B70" w:rsidP="00485B70">
      <w:r>
        <w:rPr>
          <w:noProof/>
          <w:lang w:eastAsia="fr-FR"/>
        </w:rPr>
        <mc:AlternateContent>
          <mc:Choice Requires="wps">
            <w:drawing>
              <wp:anchor distT="0" distB="0" distL="114300" distR="114300" simplePos="0" relativeHeight="251664384" behindDoc="0" locked="0" layoutInCell="1" allowOverlap="1" wp14:anchorId="69A2A9B9" wp14:editId="561D5ED2">
                <wp:simplePos x="0" y="0"/>
                <wp:positionH relativeFrom="column">
                  <wp:posOffset>5535539</wp:posOffset>
                </wp:positionH>
                <wp:positionV relativeFrom="paragraph">
                  <wp:posOffset>2310228</wp:posOffset>
                </wp:positionV>
                <wp:extent cx="435659" cy="246184"/>
                <wp:effectExtent l="0" t="0" r="2540" b="1905"/>
                <wp:wrapNone/>
                <wp:docPr id="7" name="Rectangle 7"/>
                <wp:cNvGraphicFramePr/>
                <a:graphic xmlns:a="http://schemas.openxmlformats.org/drawingml/2006/main">
                  <a:graphicData uri="http://schemas.microsoft.com/office/word/2010/wordprocessingShape">
                    <wps:wsp>
                      <wps:cNvSpPr/>
                      <wps:spPr>
                        <a:xfrm>
                          <a:off x="0" y="0"/>
                          <a:ext cx="435659" cy="246184"/>
                        </a:xfrm>
                        <a:prstGeom prst="rect">
                          <a:avLst/>
                        </a:prstGeom>
                        <a:solidFill>
                          <a:schemeClr val="accent6">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rsidR="005D3FF5" w:rsidRPr="00AE705C" w:rsidRDefault="005D3FF5" w:rsidP="00485B70">
                            <w:pPr>
                              <w:jc w:val="center"/>
                              <w:rPr>
                                <w:b/>
                                <w:sz w:val="18"/>
                              </w:rPr>
                            </w:pPr>
                            <w:r>
                              <w:rPr>
                                <w:b/>
                                <w:sz w:val="18"/>
                              </w:rPr>
                              <w:t>OUI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2A9B9" id="Rectangle 7" o:spid="_x0000_s1035" style="position:absolute;margin-left:435.85pt;margin-top:181.9pt;width:34.3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" fillcolor="#a8d08d [1945]" stroked="f" strokeweight="1pt">
                <v:textbox>
                  <w:txbxContent>
                    <w:p w:rsidR="005D3FF5" w:rsidRPr="00AE705C" w:rsidRDefault="005D3FF5" w:rsidP="00485B70">
                      <w:pPr>
                        <w:jc w:val="center"/>
                        <w:rPr>
                          <w:b/>
                          <w:sz w:val="18"/>
                        </w:rPr>
                      </w:pPr>
                      <w:r>
                        <w:rPr>
                          <w:b/>
                          <w:sz w:val="18"/>
                        </w:rPr>
                        <w:t>OUI</w:t>
                      </w:r>
                    </w:p>
                  </w:txbxContent>
                </v:textbox>
              </v:rect>
            </w:pict>
          </mc:Fallback>
        </mc:AlternateContent>
      </w:r>
      <w:r>
        <w:rPr>
          <w:noProof/>
          <w:lang w:eastAsia="fr-FR"/>
        </w:rPr>
        <mc:AlternateContent>
          <mc:Choice Requires="wps">
            <w:drawing>
              <wp:anchor distT="0" distB="0" distL="114300" distR="114300" simplePos="0" relativeHeight="251663360" behindDoc="0" locked="0" layoutInCell="1" allowOverlap="1" wp14:anchorId="1E55E7CF" wp14:editId="60AAAA44">
                <wp:simplePos x="0" y="0"/>
                <wp:positionH relativeFrom="column">
                  <wp:posOffset>3460555</wp:posOffset>
                </wp:positionH>
                <wp:positionV relativeFrom="paragraph">
                  <wp:posOffset>1438031</wp:posOffset>
                </wp:positionV>
                <wp:extent cx="422030" cy="246184"/>
                <wp:effectExtent l="0" t="0" r="0" b="1905"/>
                <wp:wrapNone/>
                <wp:docPr id="4" name="Rectangle 4"/>
                <wp:cNvGraphicFramePr/>
                <a:graphic xmlns:a="http://schemas.openxmlformats.org/drawingml/2006/main">
                  <a:graphicData uri="http://schemas.microsoft.com/office/word/2010/wordprocessingShape">
                    <wps:wsp>
                      <wps:cNvSpPr/>
                      <wps:spPr>
                        <a:xfrm>
                          <a:off x="0" y="0"/>
                          <a:ext cx="422030" cy="246184"/>
                        </a:xfrm>
                        <a:prstGeom prst="rect">
                          <a:avLst/>
                        </a:prstGeom>
                        <a:solidFill>
                          <a:schemeClr val="accent6">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rsidR="005D3FF5" w:rsidRPr="00AE705C" w:rsidRDefault="005D3FF5" w:rsidP="00485B70">
                            <w:pPr>
                              <w:jc w:val="center"/>
                              <w:rPr>
                                <w:b/>
                                <w:sz w:val="18"/>
                              </w:rPr>
                            </w:pPr>
                            <w:r>
                              <w:rPr>
                                <w:b/>
                                <w:sz w:val="18"/>
                              </w:rPr>
                              <w:t>OUIO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5E7CF" id="Rectangle 4" o:spid="_x0000_s1036" style="position:absolute;margin-left:272.5pt;margin-top:113.25pt;width:33.2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" fillcolor="#a8d08d [1945]" stroked="f" strokeweight="1pt">
                <v:textbox>
                  <w:txbxContent>
                    <w:p w:rsidR="005D3FF5" w:rsidRPr="00AE705C" w:rsidRDefault="005D3FF5" w:rsidP="00485B70">
                      <w:pPr>
                        <w:jc w:val="center"/>
                        <w:rPr>
                          <w:b/>
                          <w:sz w:val="18"/>
                        </w:rPr>
                      </w:pPr>
                      <w:r>
                        <w:rPr>
                          <w:b/>
                          <w:sz w:val="18"/>
                        </w:rPr>
                        <w:t>OUIO</w:t>
                      </w:r>
                    </w:p>
                  </w:txbxContent>
                </v:textbox>
              </v:rect>
            </w:pict>
          </mc:Fallback>
        </mc:AlternateContent>
      </w:r>
      <w:r>
        <w:rPr>
          <w:noProof/>
          <w:lang w:eastAsia="fr-FR"/>
        </w:rPr>
        <mc:AlternateContent>
          <mc:Choice Requires="wps">
            <w:drawing>
              <wp:anchor distT="0" distB="0" distL="114300" distR="114300" simplePos="0" relativeHeight="251662336" behindDoc="0" locked="0" layoutInCell="1" allowOverlap="1" wp14:anchorId="0E52EA24" wp14:editId="1DED2F16">
                <wp:simplePos x="0" y="0"/>
                <wp:positionH relativeFrom="column">
                  <wp:posOffset>5542573</wp:posOffset>
                </wp:positionH>
                <wp:positionV relativeFrom="paragraph">
                  <wp:posOffset>2851834</wp:posOffset>
                </wp:positionV>
                <wp:extent cx="429065" cy="252241"/>
                <wp:effectExtent l="0" t="0" r="9525" b="0"/>
                <wp:wrapNone/>
                <wp:docPr id="8" name="Rectangle 8"/>
                <wp:cNvGraphicFramePr/>
                <a:graphic xmlns:a="http://schemas.openxmlformats.org/drawingml/2006/main">
                  <a:graphicData uri="http://schemas.microsoft.com/office/word/2010/wordprocessingShape">
                    <wps:wsp>
                      <wps:cNvSpPr/>
                      <wps:spPr>
                        <a:xfrm>
                          <a:off x="0" y="0"/>
                          <a:ext cx="429065" cy="252241"/>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D3FF5" w:rsidRPr="004D3937" w:rsidRDefault="005D3FF5" w:rsidP="00485B70">
                            <w:pPr>
                              <w:spacing w:after="0"/>
                              <w:jc w:val="center"/>
                              <w:rPr>
                                <w:b/>
                                <w:sz w:val="18"/>
                              </w:rPr>
                            </w:pPr>
                            <w:r>
                              <w:rPr>
                                <w:b/>
                                <w:sz w:val="18"/>
                              </w:rP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2EA24" id="Rectangle 8" o:spid="_x0000_s1037" style="position:absolute;margin-left:436.4pt;margin-top:224.55pt;width:33.8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" fillcolor="#c00000" stroked="f" strokeweight="1pt">
                <v:textbox>
                  <w:txbxContent>
                    <w:p w:rsidR="005D3FF5" w:rsidRPr="004D3937" w:rsidRDefault="005D3FF5" w:rsidP="00485B70">
                      <w:pPr>
                        <w:spacing w:after="0"/>
                        <w:jc w:val="center"/>
                        <w:rPr>
                          <w:b/>
                          <w:sz w:val="18"/>
                        </w:rPr>
                      </w:pPr>
                      <w:r>
                        <w:rPr>
                          <w:b/>
                          <w:sz w:val="18"/>
                        </w:rPr>
                        <w:t>NON</w:t>
                      </w:r>
                    </w:p>
                  </w:txbxContent>
                </v:textbox>
              </v:rect>
            </w:pict>
          </mc:Fallback>
        </mc:AlternateContent>
      </w:r>
      <w:r>
        <w:rPr>
          <w:noProof/>
          <w:lang w:eastAsia="fr-FR"/>
        </w:rPr>
        <mc:AlternateContent>
          <mc:Choice Requires="wps">
            <w:drawing>
              <wp:anchor distT="0" distB="0" distL="114300" distR="114300" simplePos="0" relativeHeight="251661312" behindDoc="0" locked="0" layoutInCell="1" allowOverlap="1" wp14:anchorId="2F3427D3" wp14:editId="7EE89267">
                <wp:simplePos x="0" y="0"/>
                <wp:positionH relativeFrom="column">
                  <wp:posOffset>3432419</wp:posOffset>
                </wp:positionH>
                <wp:positionV relativeFrom="paragraph">
                  <wp:posOffset>2260991</wp:posOffset>
                </wp:positionV>
                <wp:extent cx="428821" cy="253218"/>
                <wp:effectExtent l="0" t="0" r="9525" b="0"/>
                <wp:wrapNone/>
                <wp:docPr id="6" name="Rectangle 6"/>
                <wp:cNvGraphicFramePr/>
                <a:graphic xmlns:a="http://schemas.openxmlformats.org/drawingml/2006/main">
                  <a:graphicData uri="http://schemas.microsoft.com/office/word/2010/wordprocessingShape">
                    <wps:wsp>
                      <wps:cNvSpPr/>
                      <wps:spPr>
                        <a:xfrm>
                          <a:off x="0" y="0"/>
                          <a:ext cx="428821" cy="253218"/>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D3FF5" w:rsidRPr="004D3937" w:rsidRDefault="005D3FF5" w:rsidP="00485B70">
                            <w:pPr>
                              <w:spacing w:after="0"/>
                              <w:jc w:val="center"/>
                              <w:rPr>
                                <w:b/>
                                <w:sz w:val="18"/>
                              </w:rPr>
                            </w:pPr>
                            <w:r>
                              <w:rPr>
                                <w:b/>
                                <w:sz w:val="18"/>
                              </w:rPr>
                              <w:t>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427D3" id="Rectangle 6" o:spid="_x0000_s1038" style="position:absolute;margin-left:270.25pt;margin-top:178.05pt;width:33.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" fillcolor="#c00000" stroked="f" strokeweight="1pt">
                <v:textbox>
                  <w:txbxContent>
                    <w:p w:rsidR="005D3FF5" w:rsidRPr="004D3937" w:rsidRDefault="005D3FF5" w:rsidP="00485B70">
                      <w:pPr>
                        <w:spacing w:after="0"/>
                        <w:jc w:val="center"/>
                        <w:rPr>
                          <w:b/>
                          <w:sz w:val="18"/>
                        </w:rPr>
                      </w:pPr>
                      <w:r>
                        <w:rPr>
                          <w:b/>
                          <w:sz w:val="18"/>
                        </w:rPr>
                        <w:t>NON</w:t>
                      </w:r>
                    </w:p>
                  </w:txbxContent>
                </v:textbox>
              </v:rect>
            </w:pict>
          </mc:Fallback>
        </mc:AlternateContent>
      </w:r>
      <w:r>
        <w:rPr>
          <w:noProof/>
          <w:lang w:eastAsia="fr-FR"/>
        </w:rPr>
        <mc:AlternateContent>
          <mc:Choice Requires="wps">
            <w:drawing>
              <wp:anchor distT="0" distB="0" distL="114300" distR="114300" simplePos="0" relativeHeight="251659264" behindDoc="0" locked="0" layoutInCell="1" allowOverlap="1" wp14:anchorId="3B4587EF" wp14:editId="757CA1E1">
                <wp:simplePos x="0" y="0"/>
                <wp:positionH relativeFrom="column">
                  <wp:posOffset>7441712</wp:posOffset>
                </wp:positionH>
                <wp:positionV relativeFrom="paragraph">
                  <wp:posOffset>2021841</wp:posOffset>
                </wp:positionV>
                <wp:extent cx="407963" cy="478302"/>
                <wp:effectExtent l="0" t="0" r="30480" b="36195"/>
                <wp:wrapNone/>
                <wp:docPr id="2" name="Connecteur droit 2"/>
                <wp:cNvGraphicFramePr/>
                <a:graphic xmlns:a="http://schemas.openxmlformats.org/drawingml/2006/main">
                  <a:graphicData uri="http://schemas.microsoft.com/office/word/2010/wordprocessingShape">
                    <wps:wsp>
                      <wps:cNvCnPr/>
                      <wps:spPr>
                        <a:xfrm>
                          <a:off x="0" y="0"/>
                          <a:ext cx="407963" cy="478302"/>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361A2"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95pt,159.2pt" to="618.05pt,1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" strokecolor="#5b9bd5 [3204]" strokeweight="1pt">
                <v:stroke joinstyle="miter"/>
              </v:line>
            </w:pict>
          </mc:Fallback>
        </mc:AlternateContent>
      </w:r>
      <w:r w:rsidRPr="00E93E53">
        <w:rPr>
          <w:noProof/>
          <w:shd w:val="clear" w:color="auto" w:fill="FFFFFF" w:themeFill="background1"/>
          <w:lang w:eastAsia="fr-FR"/>
        </w:rPr>
        <w:drawing>
          <wp:inline distT="0" distB="0" distL="0" distR="0" wp14:anchorId="495B2E92" wp14:editId="7E35D3D4">
            <wp:extent cx="9236075" cy="4255428"/>
            <wp:effectExtent l="38100" t="0" r="22225"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85B70" w:rsidRDefault="00485B70" w:rsidP="00485B70">
      <w:pPr>
        <w:jc w:val="both"/>
      </w:pPr>
    </w:p>
    <w:p w:rsidR="003A6618" w:rsidRPr="00BC20ED" w:rsidRDefault="003A6618" w:rsidP="00404EB6">
      <w:pPr>
        <w:pStyle w:val="Paragraphedeliste"/>
        <w:jc w:val="both"/>
      </w:pPr>
    </w:p>
    <w:sectPr w:rsidR="003A6618" w:rsidRPr="00BC20ED" w:rsidSect="00485B70">
      <w:footnotePr>
        <w:numRestart w:val="eachSect"/>
      </w:foot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2D3" w:rsidRDefault="00D642D3" w:rsidP="003F2253">
      <w:pPr>
        <w:spacing w:after="0"/>
      </w:pPr>
      <w:r>
        <w:separator/>
      </w:r>
    </w:p>
  </w:endnote>
  <w:endnote w:type="continuationSeparator" w:id="0">
    <w:p w:rsidR="00D642D3" w:rsidRDefault="00D642D3" w:rsidP="003F22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2D3" w:rsidRDefault="00D642D3" w:rsidP="003F2253">
      <w:pPr>
        <w:spacing w:after="0"/>
      </w:pPr>
      <w:r>
        <w:separator/>
      </w:r>
    </w:p>
  </w:footnote>
  <w:footnote w:type="continuationSeparator" w:id="0">
    <w:p w:rsidR="00D642D3" w:rsidRDefault="00D642D3" w:rsidP="003F22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8B"/>
    <w:multiLevelType w:val="hybridMultilevel"/>
    <w:tmpl w:val="8DBE310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32961DB"/>
    <w:multiLevelType w:val="hybridMultilevel"/>
    <w:tmpl w:val="A13E7644"/>
    <w:lvl w:ilvl="0" w:tplc="99B06ED4">
      <w:start w:val="1"/>
      <w:numFmt w:val="bullet"/>
      <w:lvlText w:val="•"/>
      <w:lvlJc w:val="left"/>
      <w:pPr>
        <w:tabs>
          <w:tab w:val="num" w:pos="720"/>
        </w:tabs>
        <w:ind w:left="720" w:hanging="360"/>
      </w:pPr>
      <w:rPr>
        <w:rFonts w:ascii="Times New Roman" w:hAnsi="Times New Roman" w:hint="default"/>
      </w:rPr>
    </w:lvl>
    <w:lvl w:ilvl="1" w:tplc="2C7AA5DA" w:tentative="1">
      <w:start w:val="1"/>
      <w:numFmt w:val="bullet"/>
      <w:lvlText w:val="•"/>
      <w:lvlJc w:val="left"/>
      <w:pPr>
        <w:tabs>
          <w:tab w:val="num" w:pos="1440"/>
        </w:tabs>
        <w:ind w:left="1440" w:hanging="360"/>
      </w:pPr>
      <w:rPr>
        <w:rFonts w:ascii="Times New Roman" w:hAnsi="Times New Roman" w:hint="default"/>
      </w:rPr>
    </w:lvl>
    <w:lvl w:ilvl="2" w:tplc="17382F52" w:tentative="1">
      <w:start w:val="1"/>
      <w:numFmt w:val="bullet"/>
      <w:lvlText w:val="•"/>
      <w:lvlJc w:val="left"/>
      <w:pPr>
        <w:tabs>
          <w:tab w:val="num" w:pos="2160"/>
        </w:tabs>
        <w:ind w:left="2160" w:hanging="360"/>
      </w:pPr>
      <w:rPr>
        <w:rFonts w:ascii="Times New Roman" w:hAnsi="Times New Roman" w:hint="default"/>
      </w:rPr>
    </w:lvl>
    <w:lvl w:ilvl="3" w:tplc="C8FC12A0" w:tentative="1">
      <w:start w:val="1"/>
      <w:numFmt w:val="bullet"/>
      <w:lvlText w:val="•"/>
      <w:lvlJc w:val="left"/>
      <w:pPr>
        <w:tabs>
          <w:tab w:val="num" w:pos="2880"/>
        </w:tabs>
        <w:ind w:left="2880" w:hanging="360"/>
      </w:pPr>
      <w:rPr>
        <w:rFonts w:ascii="Times New Roman" w:hAnsi="Times New Roman" w:hint="default"/>
      </w:rPr>
    </w:lvl>
    <w:lvl w:ilvl="4" w:tplc="C618415A" w:tentative="1">
      <w:start w:val="1"/>
      <w:numFmt w:val="bullet"/>
      <w:lvlText w:val="•"/>
      <w:lvlJc w:val="left"/>
      <w:pPr>
        <w:tabs>
          <w:tab w:val="num" w:pos="3600"/>
        </w:tabs>
        <w:ind w:left="3600" w:hanging="360"/>
      </w:pPr>
      <w:rPr>
        <w:rFonts w:ascii="Times New Roman" w:hAnsi="Times New Roman" w:hint="default"/>
      </w:rPr>
    </w:lvl>
    <w:lvl w:ilvl="5" w:tplc="73D2B04C" w:tentative="1">
      <w:start w:val="1"/>
      <w:numFmt w:val="bullet"/>
      <w:lvlText w:val="•"/>
      <w:lvlJc w:val="left"/>
      <w:pPr>
        <w:tabs>
          <w:tab w:val="num" w:pos="4320"/>
        </w:tabs>
        <w:ind w:left="4320" w:hanging="360"/>
      </w:pPr>
      <w:rPr>
        <w:rFonts w:ascii="Times New Roman" w:hAnsi="Times New Roman" w:hint="default"/>
      </w:rPr>
    </w:lvl>
    <w:lvl w:ilvl="6" w:tplc="DDF6B982" w:tentative="1">
      <w:start w:val="1"/>
      <w:numFmt w:val="bullet"/>
      <w:lvlText w:val="•"/>
      <w:lvlJc w:val="left"/>
      <w:pPr>
        <w:tabs>
          <w:tab w:val="num" w:pos="5040"/>
        </w:tabs>
        <w:ind w:left="5040" w:hanging="360"/>
      </w:pPr>
      <w:rPr>
        <w:rFonts w:ascii="Times New Roman" w:hAnsi="Times New Roman" w:hint="default"/>
      </w:rPr>
    </w:lvl>
    <w:lvl w:ilvl="7" w:tplc="5A46826C" w:tentative="1">
      <w:start w:val="1"/>
      <w:numFmt w:val="bullet"/>
      <w:lvlText w:val="•"/>
      <w:lvlJc w:val="left"/>
      <w:pPr>
        <w:tabs>
          <w:tab w:val="num" w:pos="5760"/>
        </w:tabs>
        <w:ind w:left="5760" w:hanging="360"/>
      </w:pPr>
      <w:rPr>
        <w:rFonts w:ascii="Times New Roman" w:hAnsi="Times New Roman" w:hint="default"/>
      </w:rPr>
    </w:lvl>
    <w:lvl w:ilvl="8" w:tplc="FCA6FB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D65A63"/>
    <w:multiLevelType w:val="hybridMultilevel"/>
    <w:tmpl w:val="927E5028"/>
    <w:lvl w:ilvl="0" w:tplc="6B6A3674">
      <w:start w:val="1"/>
      <w:numFmt w:val="bullet"/>
      <w:lvlText w:val="•"/>
      <w:lvlJc w:val="left"/>
      <w:pPr>
        <w:tabs>
          <w:tab w:val="num" w:pos="720"/>
        </w:tabs>
        <w:ind w:left="720" w:hanging="360"/>
      </w:pPr>
      <w:rPr>
        <w:rFonts w:ascii="Arial" w:hAnsi="Arial" w:hint="default"/>
      </w:rPr>
    </w:lvl>
    <w:lvl w:ilvl="1" w:tplc="51BC061A" w:tentative="1">
      <w:start w:val="1"/>
      <w:numFmt w:val="bullet"/>
      <w:lvlText w:val="•"/>
      <w:lvlJc w:val="left"/>
      <w:pPr>
        <w:tabs>
          <w:tab w:val="num" w:pos="1440"/>
        </w:tabs>
        <w:ind w:left="1440" w:hanging="360"/>
      </w:pPr>
      <w:rPr>
        <w:rFonts w:ascii="Arial" w:hAnsi="Arial" w:hint="default"/>
      </w:rPr>
    </w:lvl>
    <w:lvl w:ilvl="2" w:tplc="64C2E5F2" w:tentative="1">
      <w:start w:val="1"/>
      <w:numFmt w:val="bullet"/>
      <w:lvlText w:val="•"/>
      <w:lvlJc w:val="left"/>
      <w:pPr>
        <w:tabs>
          <w:tab w:val="num" w:pos="2160"/>
        </w:tabs>
        <w:ind w:left="2160" w:hanging="360"/>
      </w:pPr>
      <w:rPr>
        <w:rFonts w:ascii="Arial" w:hAnsi="Arial" w:hint="default"/>
      </w:rPr>
    </w:lvl>
    <w:lvl w:ilvl="3" w:tplc="36B0764C" w:tentative="1">
      <w:start w:val="1"/>
      <w:numFmt w:val="bullet"/>
      <w:lvlText w:val="•"/>
      <w:lvlJc w:val="left"/>
      <w:pPr>
        <w:tabs>
          <w:tab w:val="num" w:pos="2880"/>
        </w:tabs>
        <w:ind w:left="2880" w:hanging="360"/>
      </w:pPr>
      <w:rPr>
        <w:rFonts w:ascii="Arial" w:hAnsi="Arial" w:hint="default"/>
      </w:rPr>
    </w:lvl>
    <w:lvl w:ilvl="4" w:tplc="A9CEDF2C" w:tentative="1">
      <w:start w:val="1"/>
      <w:numFmt w:val="bullet"/>
      <w:lvlText w:val="•"/>
      <w:lvlJc w:val="left"/>
      <w:pPr>
        <w:tabs>
          <w:tab w:val="num" w:pos="3600"/>
        </w:tabs>
        <w:ind w:left="3600" w:hanging="360"/>
      </w:pPr>
      <w:rPr>
        <w:rFonts w:ascii="Arial" w:hAnsi="Arial" w:hint="default"/>
      </w:rPr>
    </w:lvl>
    <w:lvl w:ilvl="5" w:tplc="147C2DC8" w:tentative="1">
      <w:start w:val="1"/>
      <w:numFmt w:val="bullet"/>
      <w:lvlText w:val="•"/>
      <w:lvlJc w:val="left"/>
      <w:pPr>
        <w:tabs>
          <w:tab w:val="num" w:pos="4320"/>
        </w:tabs>
        <w:ind w:left="4320" w:hanging="360"/>
      </w:pPr>
      <w:rPr>
        <w:rFonts w:ascii="Arial" w:hAnsi="Arial" w:hint="default"/>
      </w:rPr>
    </w:lvl>
    <w:lvl w:ilvl="6" w:tplc="DEFC147C" w:tentative="1">
      <w:start w:val="1"/>
      <w:numFmt w:val="bullet"/>
      <w:lvlText w:val="•"/>
      <w:lvlJc w:val="left"/>
      <w:pPr>
        <w:tabs>
          <w:tab w:val="num" w:pos="5040"/>
        </w:tabs>
        <w:ind w:left="5040" w:hanging="360"/>
      </w:pPr>
      <w:rPr>
        <w:rFonts w:ascii="Arial" w:hAnsi="Arial" w:hint="default"/>
      </w:rPr>
    </w:lvl>
    <w:lvl w:ilvl="7" w:tplc="2BACE558" w:tentative="1">
      <w:start w:val="1"/>
      <w:numFmt w:val="bullet"/>
      <w:lvlText w:val="•"/>
      <w:lvlJc w:val="left"/>
      <w:pPr>
        <w:tabs>
          <w:tab w:val="num" w:pos="5760"/>
        </w:tabs>
        <w:ind w:left="5760" w:hanging="360"/>
      </w:pPr>
      <w:rPr>
        <w:rFonts w:ascii="Arial" w:hAnsi="Arial" w:hint="default"/>
      </w:rPr>
    </w:lvl>
    <w:lvl w:ilvl="8" w:tplc="EB0CAC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A6C7B"/>
    <w:multiLevelType w:val="hybridMultilevel"/>
    <w:tmpl w:val="FF74B0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B2E7D"/>
    <w:multiLevelType w:val="hybridMultilevel"/>
    <w:tmpl w:val="3EFA8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75629C"/>
    <w:multiLevelType w:val="hybridMultilevel"/>
    <w:tmpl w:val="F20C568C"/>
    <w:lvl w:ilvl="0" w:tplc="E9F84F84">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2E7140"/>
    <w:multiLevelType w:val="hybridMultilevel"/>
    <w:tmpl w:val="E08025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2F69B7"/>
    <w:multiLevelType w:val="hybridMultilevel"/>
    <w:tmpl w:val="BDA62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625ADC"/>
    <w:multiLevelType w:val="hybridMultilevel"/>
    <w:tmpl w:val="C710678C"/>
    <w:lvl w:ilvl="0" w:tplc="C2EA1564">
      <w:start w:val="1"/>
      <w:numFmt w:val="bullet"/>
      <w:lvlText w:val="•"/>
      <w:lvlJc w:val="left"/>
      <w:pPr>
        <w:tabs>
          <w:tab w:val="num" w:pos="720"/>
        </w:tabs>
        <w:ind w:left="720" w:hanging="360"/>
      </w:pPr>
      <w:rPr>
        <w:rFonts w:ascii="Times New Roman" w:hAnsi="Times New Roman" w:hint="default"/>
      </w:rPr>
    </w:lvl>
    <w:lvl w:ilvl="1" w:tplc="18CCB14C" w:tentative="1">
      <w:start w:val="1"/>
      <w:numFmt w:val="bullet"/>
      <w:lvlText w:val="•"/>
      <w:lvlJc w:val="left"/>
      <w:pPr>
        <w:tabs>
          <w:tab w:val="num" w:pos="1440"/>
        </w:tabs>
        <w:ind w:left="1440" w:hanging="360"/>
      </w:pPr>
      <w:rPr>
        <w:rFonts w:ascii="Times New Roman" w:hAnsi="Times New Roman" w:hint="default"/>
      </w:rPr>
    </w:lvl>
    <w:lvl w:ilvl="2" w:tplc="3EA47C44" w:tentative="1">
      <w:start w:val="1"/>
      <w:numFmt w:val="bullet"/>
      <w:lvlText w:val="•"/>
      <w:lvlJc w:val="left"/>
      <w:pPr>
        <w:tabs>
          <w:tab w:val="num" w:pos="2160"/>
        </w:tabs>
        <w:ind w:left="2160" w:hanging="360"/>
      </w:pPr>
      <w:rPr>
        <w:rFonts w:ascii="Times New Roman" w:hAnsi="Times New Roman" w:hint="default"/>
      </w:rPr>
    </w:lvl>
    <w:lvl w:ilvl="3" w:tplc="C2027F4E" w:tentative="1">
      <w:start w:val="1"/>
      <w:numFmt w:val="bullet"/>
      <w:lvlText w:val="•"/>
      <w:lvlJc w:val="left"/>
      <w:pPr>
        <w:tabs>
          <w:tab w:val="num" w:pos="2880"/>
        </w:tabs>
        <w:ind w:left="2880" w:hanging="360"/>
      </w:pPr>
      <w:rPr>
        <w:rFonts w:ascii="Times New Roman" w:hAnsi="Times New Roman" w:hint="default"/>
      </w:rPr>
    </w:lvl>
    <w:lvl w:ilvl="4" w:tplc="45D421B8" w:tentative="1">
      <w:start w:val="1"/>
      <w:numFmt w:val="bullet"/>
      <w:lvlText w:val="•"/>
      <w:lvlJc w:val="left"/>
      <w:pPr>
        <w:tabs>
          <w:tab w:val="num" w:pos="3600"/>
        </w:tabs>
        <w:ind w:left="3600" w:hanging="360"/>
      </w:pPr>
      <w:rPr>
        <w:rFonts w:ascii="Times New Roman" w:hAnsi="Times New Roman" w:hint="default"/>
      </w:rPr>
    </w:lvl>
    <w:lvl w:ilvl="5" w:tplc="D3FC172A" w:tentative="1">
      <w:start w:val="1"/>
      <w:numFmt w:val="bullet"/>
      <w:lvlText w:val="•"/>
      <w:lvlJc w:val="left"/>
      <w:pPr>
        <w:tabs>
          <w:tab w:val="num" w:pos="4320"/>
        </w:tabs>
        <w:ind w:left="4320" w:hanging="360"/>
      </w:pPr>
      <w:rPr>
        <w:rFonts w:ascii="Times New Roman" w:hAnsi="Times New Roman" w:hint="default"/>
      </w:rPr>
    </w:lvl>
    <w:lvl w:ilvl="6" w:tplc="2F74E648" w:tentative="1">
      <w:start w:val="1"/>
      <w:numFmt w:val="bullet"/>
      <w:lvlText w:val="•"/>
      <w:lvlJc w:val="left"/>
      <w:pPr>
        <w:tabs>
          <w:tab w:val="num" w:pos="5040"/>
        </w:tabs>
        <w:ind w:left="5040" w:hanging="360"/>
      </w:pPr>
      <w:rPr>
        <w:rFonts w:ascii="Times New Roman" w:hAnsi="Times New Roman" w:hint="default"/>
      </w:rPr>
    </w:lvl>
    <w:lvl w:ilvl="7" w:tplc="E286D782" w:tentative="1">
      <w:start w:val="1"/>
      <w:numFmt w:val="bullet"/>
      <w:lvlText w:val="•"/>
      <w:lvlJc w:val="left"/>
      <w:pPr>
        <w:tabs>
          <w:tab w:val="num" w:pos="5760"/>
        </w:tabs>
        <w:ind w:left="5760" w:hanging="360"/>
      </w:pPr>
      <w:rPr>
        <w:rFonts w:ascii="Times New Roman" w:hAnsi="Times New Roman" w:hint="default"/>
      </w:rPr>
    </w:lvl>
    <w:lvl w:ilvl="8" w:tplc="4E7EC9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CBD6D97"/>
    <w:multiLevelType w:val="hybridMultilevel"/>
    <w:tmpl w:val="FD1A8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4A03DD"/>
    <w:multiLevelType w:val="hybridMultilevel"/>
    <w:tmpl w:val="DA9E8B98"/>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483B4F56"/>
    <w:multiLevelType w:val="hybridMultilevel"/>
    <w:tmpl w:val="B5C2583A"/>
    <w:lvl w:ilvl="0" w:tplc="07409AD0">
      <w:start w:val="1"/>
      <w:numFmt w:val="bullet"/>
      <w:lvlText w:val="•"/>
      <w:lvlJc w:val="left"/>
      <w:pPr>
        <w:tabs>
          <w:tab w:val="num" w:pos="720"/>
        </w:tabs>
        <w:ind w:left="720" w:hanging="360"/>
      </w:pPr>
      <w:rPr>
        <w:rFonts w:ascii="Times New Roman" w:hAnsi="Times New Roman" w:hint="default"/>
      </w:rPr>
    </w:lvl>
    <w:lvl w:ilvl="1" w:tplc="AADE91D2" w:tentative="1">
      <w:start w:val="1"/>
      <w:numFmt w:val="bullet"/>
      <w:lvlText w:val="•"/>
      <w:lvlJc w:val="left"/>
      <w:pPr>
        <w:tabs>
          <w:tab w:val="num" w:pos="1440"/>
        </w:tabs>
        <w:ind w:left="1440" w:hanging="360"/>
      </w:pPr>
      <w:rPr>
        <w:rFonts w:ascii="Times New Roman" w:hAnsi="Times New Roman" w:hint="default"/>
      </w:rPr>
    </w:lvl>
    <w:lvl w:ilvl="2" w:tplc="BC6296CE" w:tentative="1">
      <w:start w:val="1"/>
      <w:numFmt w:val="bullet"/>
      <w:lvlText w:val="•"/>
      <w:lvlJc w:val="left"/>
      <w:pPr>
        <w:tabs>
          <w:tab w:val="num" w:pos="2160"/>
        </w:tabs>
        <w:ind w:left="2160" w:hanging="360"/>
      </w:pPr>
      <w:rPr>
        <w:rFonts w:ascii="Times New Roman" w:hAnsi="Times New Roman" w:hint="default"/>
      </w:rPr>
    </w:lvl>
    <w:lvl w:ilvl="3" w:tplc="DE3C6506" w:tentative="1">
      <w:start w:val="1"/>
      <w:numFmt w:val="bullet"/>
      <w:lvlText w:val="•"/>
      <w:lvlJc w:val="left"/>
      <w:pPr>
        <w:tabs>
          <w:tab w:val="num" w:pos="2880"/>
        </w:tabs>
        <w:ind w:left="2880" w:hanging="360"/>
      </w:pPr>
      <w:rPr>
        <w:rFonts w:ascii="Times New Roman" w:hAnsi="Times New Roman" w:hint="default"/>
      </w:rPr>
    </w:lvl>
    <w:lvl w:ilvl="4" w:tplc="17568196" w:tentative="1">
      <w:start w:val="1"/>
      <w:numFmt w:val="bullet"/>
      <w:lvlText w:val="•"/>
      <w:lvlJc w:val="left"/>
      <w:pPr>
        <w:tabs>
          <w:tab w:val="num" w:pos="3600"/>
        </w:tabs>
        <w:ind w:left="3600" w:hanging="360"/>
      </w:pPr>
      <w:rPr>
        <w:rFonts w:ascii="Times New Roman" w:hAnsi="Times New Roman" w:hint="default"/>
      </w:rPr>
    </w:lvl>
    <w:lvl w:ilvl="5" w:tplc="CF34A336" w:tentative="1">
      <w:start w:val="1"/>
      <w:numFmt w:val="bullet"/>
      <w:lvlText w:val="•"/>
      <w:lvlJc w:val="left"/>
      <w:pPr>
        <w:tabs>
          <w:tab w:val="num" w:pos="4320"/>
        </w:tabs>
        <w:ind w:left="4320" w:hanging="360"/>
      </w:pPr>
      <w:rPr>
        <w:rFonts w:ascii="Times New Roman" w:hAnsi="Times New Roman" w:hint="default"/>
      </w:rPr>
    </w:lvl>
    <w:lvl w:ilvl="6" w:tplc="E0F21E96" w:tentative="1">
      <w:start w:val="1"/>
      <w:numFmt w:val="bullet"/>
      <w:lvlText w:val="•"/>
      <w:lvlJc w:val="left"/>
      <w:pPr>
        <w:tabs>
          <w:tab w:val="num" w:pos="5040"/>
        </w:tabs>
        <w:ind w:left="5040" w:hanging="360"/>
      </w:pPr>
      <w:rPr>
        <w:rFonts w:ascii="Times New Roman" w:hAnsi="Times New Roman" w:hint="default"/>
      </w:rPr>
    </w:lvl>
    <w:lvl w:ilvl="7" w:tplc="B8C612DE" w:tentative="1">
      <w:start w:val="1"/>
      <w:numFmt w:val="bullet"/>
      <w:lvlText w:val="•"/>
      <w:lvlJc w:val="left"/>
      <w:pPr>
        <w:tabs>
          <w:tab w:val="num" w:pos="5760"/>
        </w:tabs>
        <w:ind w:left="5760" w:hanging="360"/>
      </w:pPr>
      <w:rPr>
        <w:rFonts w:ascii="Times New Roman" w:hAnsi="Times New Roman" w:hint="default"/>
      </w:rPr>
    </w:lvl>
    <w:lvl w:ilvl="8" w:tplc="48A2EB6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BCE4FC9"/>
    <w:multiLevelType w:val="hybridMultilevel"/>
    <w:tmpl w:val="13E223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4F1A9E"/>
    <w:multiLevelType w:val="hybridMultilevel"/>
    <w:tmpl w:val="AD2AB46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4026EB1"/>
    <w:multiLevelType w:val="hybridMultilevel"/>
    <w:tmpl w:val="9F1C7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081114"/>
    <w:multiLevelType w:val="hybridMultilevel"/>
    <w:tmpl w:val="C984746E"/>
    <w:lvl w:ilvl="0" w:tplc="181898B8">
      <w:start w:val="1"/>
      <w:numFmt w:val="bullet"/>
      <w:lvlText w:val="•"/>
      <w:lvlJc w:val="left"/>
      <w:pPr>
        <w:tabs>
          <w:tab w:val="num" w:pos="720"/>
        </w:tabs>
        <w:ind w:left="720" w:hanging="360"/>
      </w:pPr>
      <w:rPr>
        <w:rFonts w:ascii="Times New Roman" w:hAnsi="Times New Roman" w:hint="default"/>
      </w:rPr>
    </w:lvl>
    <w:lvl w:ilvl="1" w:tplc="71EC05CC" w:tentative="1">
      <w:start w:val="1"/>
      <w:numFmt w:val="bullet"/>
      <w:lvlText w:val="•"/>
      <w:lvlJc w:val="left"/>
      <w:pPr>
        <w:tabs>
          <w:tab w:val="num" w:pos="1440"/>
        </w:tabs>
        <w:ind w:left="1440" w:hanging="360"/>
      </w:pPr>
      <w:rPr>
        <w:rFonts w:ascii="Times New Roman" w:hAnsi="Times New Roman" w:hint="default"/>
      </w:rPr>
    </w:lvl>
    <w:lvl w:ilvl="2" w:tplc="DA4AE76A" w:tentative="1">
      <w:start w:val="1"/>
      <w:numFmt w:val="bullet"/>
      <w:lvlText w:val="•"/>
      <w:lvlJc w:val="left"/>
      <w:pPr>
        <w:tabs>
          <w:tab w:val="num" w:pos="2160"/>
        </w:tabs>
        <w:ind w:left="2160" w:hanging="360"/>
      </w:pPr>
      <w:rPr>
        <w:rFonts w:ascii="Times New Roman" w:hAnsi="Times New Roman" w:hint="default"/>
      </w:rPr>
    </w:lvl>
    <w:lvl w:ilvl="3" w:tplc="7E2CBF84" w:tentative="1">
      <w:start w:val="1"/>
      <w:numFmt w:val="bullet"/>
      <w:lvlText w:val="•"/>
      <w:lvlJc w:val="left"/>
      <w:pPr>
        <w:tabs>
          <w:tab w:val="num" w:pos="2880"/>
        </w:tabs>
        <w:ind w:left="2880" w:hanging="360"/>
      </w:pPr>
      <w:rPr>
        <w:rFonts w:ascii="Times New Roman" w:hAnsi="Times New Roman" w:hint="default"/>
      </w:rPr>
    </w:lvl>
    <w:lvl w:ilvl="4" w:tplc="D1F2B4E6" w:tentative="1">
      <w:start w:val="1"/>
      <w:numFmt w:val="bullet"/>
      <w:lvlText w:val="•"/>
      <w:lvlJc w:val="left"/>
      <w:pPr>
        <w:tabs>
          <w:tab w:val="num" w:pos="3600"/>
        </w:tabs>
        <w:ind w:left="3600" w:hanging="360"/>
      </w:pPr>
      <w:rPr>
        <w:rFonts w:ascii="Times New Roman" w:hAnsi="Times New Roman" w:hint="default"/>
      </w:rPr>
    </w:lvl>
    <w:lvl w:ilvl="5" w:tplc="8CAAD0C6" w:tentative="1">
      <w:start w:val="1"/>
      <w:numFmt w:val="bullet"/>
      <w:lvlText w:val="•"/>
      <w:lvlJc w:val="left"/>
      <w:pPr>
        <w:tabs>
          <w:tab w:val="num" w:pos="4320"/>
        </w:tabs>
        <w:ind w:left="4320" w:hanging="360"/>
      </w:pPr>
      <w:rPr>
        <w:rFonts w:ascii="Times New Roman" w:hAnsi="Times New Roman" w:hint="default"/>
      </w:rPr>
    </w:lvl>
    <w:lvl w:ilvl="6" w:tplc="DCC2A45E" w:tentative="1">
      <w:start w:val="1"/>
      <w:numFmt w:val="bullet"/>
      <w:lvlText w:val="•"/>
      <w:lvlJc w:val="left"/>
      <w:pPr>
        <w:tabs>
          <w:tab w:val="num" w:pos="5040"/>
        </w:tabs>
        <w:ind w:left="5040" w:hanging="360"/>
      </w:pPr>
      <w:rPr>
        <w:rFonts w:ascii="Times New Roman" w:hAnsi="Times New Roman" w:hint="default"/>
      </w:rPr>
    </w:lvl>
    <w:lvl w:ilvl="7" w:tplc="388EF146" w:tentative="1">
      <w:start w:val="1"/>
      <w:numFmt w:val="bullet"/>
      <w:lvlText w:val="•"/>
      <w:lvlJc w:val="left"/>
      <w:pPr>
        <w:tabs>
          <w:tab w:val="num" w:pos="5760"/>
        </w:tabs>
        <w:ind w:left="5760" w:hanging="360"/>
      </w:pPr>
      <w:rPr>
        <w:rFonts w:ascii="Times New Roman" w:hAnsi="Times New Roman" w:hint="default"/>
      </w:rPr>
    </w:lvl>
    <w:lvl w:ilvl="8" w:tplc="B8C04A4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78A634B"/>
    <w:multiLevelType w:val="hybridMultilevel"/>
    <w:tmpl w:val="60FE7F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090496"/>
    <w:multiLevelType w:val="hybridMultilevel"/>
    <w:tmpl w:val="4F4EDC6C"/>
    <w:lvl w:ilvl="0" w:tplc="A8544F22">
      <w:start w:val="1"/>
      <w:numFmt w:val="bullet"/>
      <w:lvlText w:val="•"/>
      <w:lvlJc w:val="left"/>
      <w:pPr>
        <w:tabs>
          <w:tab w:val="num" w:pos="720"/>
        </w:tabs>
        <w:ind w:left="720" w:hanging="360"/>
      </w:pPr>
      <w:rPr>
        <w:rFonts w:ascii="Times New Roman" w:hAnsi="Times New Roman" w:hint="default"/>
      </w:rPr>
    </w:lvl>
    <w:lvl w:ilvl="1" w:tplc="3342D58A" w:tentative="1">
      <w:start w:val="1"/>
      <w:numFmt w:val="bullet"/>
      <w:lvlText w:val="•"/>
      <w:lvlJc w:val="left"/>
      <w:pPr>
        <w:tabs>
          <w:tab w:val="num" w:pos="1440"/>
        </w:tabs>
        <w:ind w:left="1440" w:hanging="360"/>
      </w:pPr>
      <w:rPr>
        <w:rFonts w:ascii="Times New Roman" w:hAnsi="Times New Roman" w:hint="default"/>
      </w:rPr>
    </w:lvl>
    <w:lvl w:ilvl="2" w:tplc="98AA1BD6" w:tentative="1">
      <w:start w:val="1"/>
      <w:numFmt w:val="bullet"/>
      <w:lvlText w:val="•"/>
      <w:lvlJc w:val="left"/>
      <w:pPr>
        <w:tabs>
          <w:tab w:val="num" w:pos="2160"/>
        </w:tabs>
        <w:ind w:left="2160" w:hanging="360"/>
      </w:pPr>
      <w:rPr>
        <w:rFonts w:ascii="Times New Roman" w:hAnsi="Times New Roman" w:hint="default"/>
      </w:rPr>
    </w:lvl>
    <w:lvl w:ilvl="3" w:tplc="2384F0F4" w:tentative="1">
      <w:start w:val="1"/>
      <w:numFmt w:val="bullet"/>
      <w:lvlText w:val="•"/>
      <w:lvlJc w:val="left"/>
      <w:pPr>
        <w:tabs>
          <w:tab w:val="num" w:pos="2880"/>
        </w:tabs>
        <w:ind w:left="2880" w:hanging="360"/>
      </w:pPr>
      <w:rPr>
        <w:rFonts w:ascii="Times New Roman" w:hAnsi="Times New Roman" w:hint="default"/>
      </w:rPr>
    </w:lvl>
    <w:lvl w:ilvl="4" w:tplc="82D00F2E" w:tentative="1">
      <w:start w:val="1"/>
      <w:numFmt w:val="bullet"/>
      <w:lvlText w:val="•"/>
      <w:lvlJc w:val="left"/>
      <w:pPr>
        <w:tabs>
          <w:tab w:val="num" w:pos="3600"/>
        </w:tabs>
        <w:ind w:left="3600" w:hanging="360"/>
      </w:pPr>
      <w:rPr>
        <w:rFonts w:ascii="Times New Roman" w:hAnsi="Times New Roman" w:hint="default"/>
      </w:rPr>
    </w:lvl>
    <w:lvl w:ilvl="5" w:tplc="B5A4E2E8" w:tentative="1">
      <w:start w:val="1"/>
      <w:numFmt w:val="bullet"/>
      <w:lvlText w:val="•"/>
      <w:lvlJc w:val="left"/>
      <w:pPr>
        <w:tabs>
          <w:tab w:val="num" w:pos="4320"/>
        </w:tabs>
        <w:ind w:left="4320" w:hanging="360"/>
      </w:pPr>
      <w:rPr>
        <w:rFonts w:ascii="Times New Roman" w:hAnsi="Times New Roman" w:hint="default"/>
      </w:rPr>
    </w:lvl>
    <w:lvl w:ilvl="6" w:tplc="6AFE01DE" w:tentative="1">
      <w:start w:val="1"/>
      <w:numFmt w:val="bullet"/>
      <w:lvlText w:val="•"/>
      <w:lvlJc w:val="left"/>
      <w:pPr>
        <w:tabs>
          <w:tab w:val="num" w:pos="5040"/>
        </w:tabs>
        <w:ind w:left="5040" w:hanging="360"/>
      </w:pPr>
      <w:rPr>
        <w:rFonts w:ascii="Times New Roman" w:hAnsi="Times New Roman" w:hint="default"/>
      </w:rPr>
    </w:lvl>
    <w:lvl w:ilvl="7" w:tplc="EF90E868" w:tentative="1">
      <w:start w:val="1"/>
      <w:numFmt w:val="bullet"/>
      <w:lvlText w:val="•"/>
      <w:lvlJc w:val="left"/>
      <w:pPr>
        <w:tabs>
          <w:tab w:val="num" w:pos="5760"/>
        </w:tabs>
        <w:ind w:left="5760" w:hanging="360"/>
      </w:pPr>
      <w:rPr>
        <w:rFonts w:ascii="Times New Roman" w:hAnsi="Times New Roman" w:hint="default"/>
      </w:rPr>
    </w:lvl>
    <w:lvl w:ilvl="8" w:tplc="714025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4B6B7C"/>
    <w:multiLevelType w:val="hybridMultilevel"/>
    <w:tmpl w:val="F3583A98"/>
    <w:lvl w:ilvl="0" w:tplc="B0A63C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3345F6"/>
    <w:multiLevelType w:val="hybridMultilevel"/>
    <w:tmpl w:val="B3626A9A"/>
    <w:lvl w:ilvl="0" w:tplc="97785D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780DDB"/>
    <w:multiLevelType w:val="hybridMultilevel"/>
    <w:tmpl w:val="79CC16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7"/>
  </w:num>
  <w:num w:numId="6">
    <w:abstractNumId w:val="14"/>
  </w:num>
  <w:num w:numId="7">
    <w:abstractNumId w:val="19"/>
  </w:num>
  <w:num w:numId="8">
    <w:abstractNumId w:val="16"/>
  </w:num>
  <w:num w:numId="9">
    <w:abstractNumId w:val="20"/>
  </w:num>
  <w:num w:numId="10">
    <w:abstractNumId w:val="18"/>
  </w:num>
  <w:num w:numId="11">
    <w:abstractNumId w:val="12"/>
  </w:num>
  <w:num w:numId="12">
    <w:abstractNumId w:val="5"/>
  </w:num>
  <w:num w:numId="13">
    <w:abstractNumId w:val="10"/>
  </w:num>
  <w:num w:numId="14">
    <w:abstractNumId w:val="13"/>
  </w:num>
  <w:num w:numId="15">
    <w:abstractNumId w:val="0"/>
  </w:num>
  <w:num w:numId="16">
    <w:abstractNumId w:val="1"/>
  </w:num>
  <w:num w:numId="17">
    <w:abstractNumId w:val="8"/>
  </w:num>
  <w:num w:numId="18">
    <w:abstractNumId w:val="15"/>
  </w:num>
  <w:num w:numId="19">
    <w:abstractNumId w:val="11"/>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53"/>
    <w:rsid w:val="00000BEC"/>
    <w:rsid w:val="0001412D"/>
    <w:rsid w:val="0002214F"/>
    <w:rsid w:val="00036ACC"/>
    <w:rsid w:val="00062078"/>
    <w:rsid w:val="00063BA8"/>
    <w:rsid w:val="00082F45"/>
    <w:rsid w:val="0009417E"/>
    <w:rsid w:val="0009433E"/>
    <w:rsid w:val="00096631"/>
    <w:rsid w:val="000C060F"/>
    <w:rsid w:val="000D01ED"/>
    <w:rsid w:val="000E73CC"/>
    <w:rsid w:val="0010609E"/>
    <w:rsid w:val="001140E0"/>
    <w:rsid w:val="00126918"/>
    <w:rsid w:val="001313BE"/>
    <w:rsid w:val="00146F69"/>
    <w:rsid w:val="001914D3"/>
    <w:rsid w:val="001A1F4D"/>
    <w:rsid w:val="001B3A69"/>
    <w:rsid w:val="001D68F7"/>
    <w:rsid w:val="002004A4"/>
    <w:rsid w:val="00206FF6"/>
    <w:rsid w:val="00215B86"/>
    <w:rsid w:val="00216BB0"/>
    <w:rsid w:val="0022417F"/>
    <w:rsid w:val="00236520"/>
    <w:rsid w:val="00236C6F"/>
    <w:rsid w:val="00241900"/>
    <w:rsid w:val="002529D7"/>
    <w:rsid w:val="002776F2"/>
    <w:rsid w:val="002A634C"/>
    <w:rsid w:val="002A71FD"/>
    <w:rsid w:val="002B0D74"/>
    <w:rsid w:val="002C3EB1"/>
    <w:rsid w:val="002E045A"/>
    <w:rsid w:val="002F017B"/>
    <w:rsid w:val="0030751F"/>
    <w:rsid w:val="00310F6B"/>
    <w:rsid w:val="003208E6"/>
    <w:rsid w:val="00322682"/>
    <w:rsid w:val="0038358A"/>
    <w:rsid w:val="00394F0D"/>
    <w:rsid w:val="00397478"/>
    <w:rsid w:val="003A17F7"/>
    <w:rsid w:val="003A6618"/>
    <w:rsid w:val="003C7FF6"/>
    <w:rsid w:val="003F2253"/>
    <w:rsid w:val="003F2A08"/>
    <w:rsid w:val="003F5263"/>
    <w:rsid w:val="00402D0F"/>
    <w:rsid w:val="00404EB6"/>
    <w:rsid w:val="00433BF3"/>
    <w:rsid w:val="00436420"/>
    <w:rsid w:val="0044704F"/>
    <w:rsid w:val="00456682"/>
    <w:rsid w:val="00467466"/>
    <w:rsid w:val="0047035E"/>
    <w:rsid w:val="00485B70"/>
    <w:rsid w:val="004E36FB"/>
    <w:rsid w:val="004E3F98"/>
    <w:rsid w:val="004E51FF"/>
    <w:rsid w:val="004F1330"/>
    <w:rsid w:val="00506B17"/>
    <w:rsid w:val="0051322D"/>
    <w:rsid w:val="00523773"/>
    <w:rsid w:val="00575C60"/>
    <w:rsid w:val="00580BD7"/>
    <w:rsid w:val="005910CB"/>
    <w:rsid w:val="005A2237"/>
    <w:rsid w:val="005A6AC0"/>
    <w:rsid w:val="005B14D8"/>
    <w:rsid w:val="005C459C"/>
    <w:rsid w:val="005C4AFB"/>
    <w:rsid w:val="005D06EF"/>
    <w:rsid w:val="005D3FF5"/>
    <w:rsid w:val="005F5E45"/>
    <w:rsid w:val="0060266C"/>
    <w:rsid w:val="00607A2D"/>
    <w:rsid w:val="006172F3"/>
    <w:rsid w:val="00637E32"/>
    <w:rsid w:val="0065453E"/>
    <w:rsid w:val="00654FBA"/>
    <w:rsid w:val="00664DB8"/>
    <w:rsid w:val="00677E89"/>
    <w:rsid w:val="006804A1"/>
    <w:rsid w:val="00693446"/>
    <w:rsid w:val="00697B73"/>
    <w:rsid w:val="006A282C"/>
    <w:rsid w:val="006A2EA7"/>
    <w:rsid w:val="006D109B"/>
    <w:rsid w:val="0070496E"/>
    <w:rsid w:val="00714462"/>
    <w:rsid w:val="007177C2"/>
    <w:rsid w:val="00717CD0"/>
    <w:rsid w:val="00780D80"/>
    <w:rsid w:val="00786B16"/>
    <w:rsid w:val="00791FF9"/>
    <w:rsid w:val="00796300"/>
    <w:rsid w:val="007B53CB"/>
    <w:rsid w:val="007B60FC"/>
    <w:rsid w:val="007D1FB9"/>
    <w:rsid w:val="007D6BA9"/>
    <w:rsid w:val="007E2C43"/>
    <w:rsid w:val="00807D7B"/>
    <w:rsid w:val="00817C52"/>
    <w:rsid w:val="008214A1"/>
    <w:rsid w:val="00861D36"/>
    <w:rsid w:val="00873693"/>
    <w:rsid w:val="00890CBD"/>
    <w:rsid w:val="00892F58"/>
    <w:rsid w:val="00897BA8"/>
    <w:rsid w:val="008A3EE0"/>
    <w:rsid w:val="008A5FF1"/>
    <w:rsid w:val="008B41B7"/>
    <w:rsid w:val="008C3B72"/>
    <w:rsid w:val="008E355E"/>
    <w:rsid w:val="008F28C0"/>
    <w:rsid w:val="008F386F"/>
    <w:rsid w:val="00901E64"/>
    <w:rsid w:val="00910B08"/>
    <w:rsid w:val="00920662"/>
    <w:rsid w:val="00946DF0"/>
    <w:rsid w:val="00951450"/>
    <w:rsid w:val="00957D18"/>
    <w:rsid w:val="00964708"/>
    <w:rsid w:val="009764B1"/>
    <w:rsid w:val="00987FBA"/>
    <w:rsid w:val="009B651C"/>
    <w:rsid w:val="009C0E53"/>
    <w:rsid w:val="009C3945"/>
    <w:rsid w:val="009E7E34"/>
    <w:rsid w:val="009F7F34"/>
    <w:rsid w:val="00A01E29"/>
    <w:rsid w:val="00A068A9"/>
    <w:rsid w:val="00A11D95"/>
    <w:rsid w:val="00A1672F"/>
    <w:rsid w:val="00A309A4"/>
    <w:rsid w:val="00A56B1F"/>
    <w:rsid w:val="00A7313B"/>
    <w:rsid w:val="00AB5F69"/>
    <w:rsid w:val="00AC3398"/>
    <w:rsid w:val="00AC552D"/>
    <w:rsid w:val="00AD069A"/>
    <w:rsid w:val="00AE3C32"/>
    <w:rsid w:val="00AE6E2F"/>
    <w:rsid w:val="00AE72E5"/>
    <w:rsid w:val="00B008E8"/>
    <w:rsid w:val="00B25A35"/>
    <w:rsid w:val="00B27CD2"/>
    <w:rsid w:val="00B31558"/>
    <w:rsid w:val="00B46247"/>
    <w:rsid w:val="00B60ABF"/>
    <w:rsid w:val="00B719CD"/>
    <w:rsid w:val="00B74965"/>
    <w:rsid w:val="00B82476"/>
    <w:rsid w:val="00B93A13"/>
    <w:rsid w:val="00BB0380"/>
    <w:rsid w:val="00BC20ED"/>
    <w:rsid w:val="00BC21B1"/>
    <w:rsid w:val="00BC7AC0"/>
    <w:rsid w:val="00BD4F78"/>
    <w:rsid w:val="00C603AF"/>
    <w:rsid w:val="00C71330"/>
    <w:rsid w:val="00CA5CEC"/>
    <w:rsid w:val="00CB1FAF"/>
    <w:rsid w:val="00D04C8D"/>
    <w:rsid w:val="00D0610F"/>
    <w:rsid w:val="00D27F0D"/>
    <w:rsid w:val="00D41C62"/>
    <w:rsid w:val="00D642D3"/>
    <w:rsid w:val="00D72FE8"/>
    <w:rsid w:val="00D9789A"/>
    <w:rsid w:val="00DB1C79"/>
    <w:rsid w:val="00DE406C"/>
    <w:rsid w:val="00E14F31"/>
    <w:rsid w:val="00E16091"/>
    <w:rsid w:val="00E23995"/>
    <w:rsid w:val="00E36B37"/>
    <w:rsid w:val="00E41377"/>
    <w:rsid w:val="00E4398B"/>
    <w:rsid w:val="00E80DDA"/>
    <w:rsid w:val="00E85924"/>
    <w:rsid w:val="00ED5FE6"/>
    <w:rsid w:val="00EE0CC2"/>
    <w:rsid w:val="00F17CF9"/>
    <w:rsid w:val="00F32578"/>
    <w:rsid w:val="00F674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07B83"/>
  <w15:docId w15:val="{7BF733CF-E896-4B3F-833B-7EA3D9B2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F34"/>
    <w:pPr>
      <w:spacing w:after="120" w:line="240" w:lineRule="auto"/>
    </w:pPr>
  </w:style>
  <w:style w:type="paragraph" w:styleId="Titre1">
    <w:name w:val="heading 1"/>
    <w:basedOn w:val="Normal"/>
    <w:next w:val="Normal"/>
    <w:link w:val="Titre1Car"/>
    <w:uiPriority w:val="9"/>
    <w:qFormat/>
    <w:rsid w:val="009F7F34"/>
    <w:pPr>
      <w:keepNext/>
      <w:keepLines/>
      <w:pBdr>
        <w:bottom w:val="single" w:sz="4" w:space="1" w:color="2F5496" w:themeColor="accent5" w:themeShade="BF"/>
      </w:pBdr>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2253"/>
    <w:pPr>
      <w:tabs>
        <w:tab w:val="center" w:pos="4536"/>
        <w:tab w:val="right" w:pos="9072"/>
      </w:tabs>
      <w:spacing w:after="0"/>
    </w:pPr>
  </w:style>
  <w:style w:type="character" w:customStyle="1" w:styleId="En-tteCar">
    <w:name w:val="En-tête Car"/>
    <w:basedOn w:val="Policepardfaut"/>
    <w:link w:val="En-tte"/>
    <w:uiPriority w:val="99"/>
    <w:rsid w:val="003F2253"/>
  </w:style>
  <w:style w:type="paragraph" w:styleId="Pieddepage">
    <w:name w:val="footer"/>
    <w:basedOn w:val="Normal"/>
    <w:link w:val="PieddepageCar"/>
    <w:uiPriority w:val="99"/>
    <w:unhideWhenUsed/>
    <w:rsid w:val="003F2253"/>
    <w:pPr>
      <w:tabs>
        <w:tab w:val="center" w:pos="4536"/>
        <w:tab w:val="right" w:pos="9072"/>
      </w:tabs>
      <w:spacing w:after="0"/>
    </w:pPr>
  </w:style>
  <w:style w:type="character" w:customStyle="1" w:styleId="PieddepageCar">
    <w:name w:val="Pied de page Car"/>
    <w:basedOn w:val="Policepardfaut"/>
    <w:link w:val="Pieddepage"/>
    <w:uiPriority w:val="99"/>
    <w:rsid w:val="003F2253"/>
  </w:style>
  <w:style w:type="table" w:styleId="Grilledutableau">
    <w:name w:val="Table Grid"/>
    <w:basedOn w:val="TableauNormal"/>
    <w:uiPriority w:val="39"/>
    <w:rsid w:val="003F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433E"/>
    <w:pPr>
      <w:ind w:left="720"/>
      <w:contextualSpacing/>
    </w:pPr>
  </w:style>
  <w:style w:type="paragraph" w:styleId="Titre">
    <w:name w:val="Title"/>
    <w:basedOn w:val="Normal"/>
    <w:next w:val="Normal"/>
    <w:link w:val="TitreCar"/>
    <w:uiPriority w:val="10"/>
    <w:qFormat/>
    <w:rsid w:val="009F7F34"/>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F7F3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F7F34"/>
    <w:rPr>
      <w:rFonts w:asciiTheme="majorHAnsi" w:eastAsiaTheme="majorEastAsia" w:hAnsiTheme="majorHAnsi" w:cstheme="majorBidi"/>
      <w:color w:val="2E74B5" w:themeColor="accent1" w:themeShade="BF"/>
      <w:sz w:val="32"/>
      <w:szCs w:val="32"/>
    </w:rPr>
  </w:style>
  <w:style w:type="paragraph" w:styleId="Notedebasdepage">
    <w:name w:val="footnote text"/>
    <w:basedOn w:val="Normal"/>
    <w:link w:val="NotedebasdepageCar"/>
    <w:uiPriority w:val="99"/>
    <w:unhideWhenUsed/>
    <w:rsid w:val="00BC20ED"/>
    <w:pPr>
      <w:spacing w:after="0"/>
    </w:pPr>
    <w:rPr>
      <w:sz w:val="20"/>
      <w:szCs w:val="20"/>
    </w:rPr>
  </w:style>
  <w:style w:type="character" w:customStyle="1" w:styleId="NotedebasdepageCar">
    <w:name w:val="Note de bas de page Car"/>
    <w:basedOn w:val="Policepardfaut"/>
    <w:link w:val="Notedebasdepage"/>
    <w:uiPriority w:val="99"/>
    <w:rsid w:val="00BC20ED"/>
    <w:rPr>
      <w:sz w:val="20"/>
      <w:szCs w:val="20"/>
    </w:rPr>
  </w:style>
  <w:style w:type="character" w:styleId="Appelnotedebasdep">
    <w:name w:val="footnote reference"/>
    <w:basedOn w:val="Policepardfaut"/>
    <w:uiPriority w:val="99"/>
    <w:unhideWhenUsed/>
    <w:rsid w:val="00BC20ED"/>
    <w:rPr>
      <w:vertAlign w:val="superscript"/>
    </w:rPr>
  </w:style>
  <w:style w:type="character" w:styleId="Marquedecommentaire">
    <w:name w:val="annotation reference"/>
    <w:basedOn w:val="Policepardfaut"/>
    <w:uiPriority w:val="99"/>
    <w:semiHidden/>
    <w:unhideWhenUsed/>
    <w:rsid w:val="00892F58"/>
    <w:rPr>
      <w:sz w:val="16"/>
      <w:szCs w:val="16"/>
    </w:rPr>
  </w:style>
  <w:style w:type="paragraph" w:styleId="Commentaire">
    <w:name w:val="annotation text"/>
    <w:basedOn w:val="Normal"/>
    <w:link w:val="CommentaireCar"/>
    <w:uiPriority w:val="99"/>
    <w:semiHidden/>
    <w:unhideWhenUsed/>
    <w:rsid w:val="00892F58"/>
    <w:rPr>
      <w:sz w:val="20"/>
      <w:szCs w:val="20"/>
    </w:rPr>
  </w:style>
  <w:style w:type="character" w:customStyle="1" w:styleId="CommentaireCar">
    <w:name w:val="Commentaire Car"/>
    <w:basedOn w:val="Policepardfaut"/>
    <w:link w:val="Commentaire"/>
    <w:uiPriority w:val="99"/>
    <w:semiHidden/>
    <w:rsid w:val="00892F58"/>
    <w:rPr>
      <w:sz w:val="20"/>
      <w:szCs w:val="20"/>
    </w:rPr>
  </w:style>
  <w:style w:type="paragraph" w:styleId="Objetducommentaire">
    <w:name w:val="annotation subject"/>
    <w:basedOn w:val="Commentaire"/>
    <w:next w:val="Commentaire"/>
    <w:link w:val="ObjetducommentaireCar"/>
    <w:uiPriority w:val="99"/>
    <w:semiHidden/>
    <w:unhideWhenUsed/>
    <w:rsid w:val="00892F58"/>
    <w:rPr>
      <w:b/>
      <w:bCs/>
    </w:rPr>
  </w:style>
  <w:style w:type="character" w:customStyle="1" w:styleId="ObjetducommentaireCar">
    <w:name w:val="Objet du commentaire Car"/>
    <w:basedOn w:val="CommentaireCar"/>
    <w:link w:val="Objetducommentaire"/>
    <w:uiPriority w:val="99"/>
    <w:semiHidden/>
    <w:rsid w:val="00892F58"/>
    <w:rPr>
      <w:b/>
      <w:bCs/>
      <w:sz w:val="20"/>
      <w:szCs w:val="20"/>
    </w:rPr>
  </w:style>
  <w:style w:type="paragraph" w:styleId="Textedebulles">
    <w:name w:val="Balloon Text"/>
    <w:basedOn w:val="Normal"/>
    <w:link w:val="TextedebullesCar"/>
    <w:uiPriority w:val="99"/>
    <w:semiHidden/>
    <w:unhideWhenUsed/>
    <w:rsid w:val="00892F5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92F58"/>
    <w:rPr>
      <w:rFonts w:ascii="Tahoma" w:hAnsi="Tahoma" w:cs="Tahoma"/>
      <w:sz w:val="16"/>
      <w:szCs w:val="16"/>
    </w:rPr>
  </w:style>
  <w:style w:type="paragraph" w:styleId="Rvision">
    <w:name w:val="Revision"/>
    <w:hidden/>
    <w:uiPriority w:val="99"/>
    <w:semiHidden/>
    <w:rsid w:val="00404EB6"/>
    <w:pPr>
      <w:spacing w:after="0" w:line="240" w:lineRule="auto"/>
    </w:pPr>
  </w:style>
  <w:style w:type="paragraph" w:customStyle="1" w:styleId="Default">
    <w:name w:val="Default"/>
    <w:rsid w:val="00EE0CC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D1FB9"/>
    <w:rPr>
      <w:color w:val="0000FF"/>
      <w:u w:val="single"/>
    </w:rPr>
  </w:style>
  <w:style w:type="character" w:styleId="Lienhypertextesuivivisit">
    <w:name w:val="FollowedHyperlink"/>
    <w:basedOn w:val="Policepardfaut"/>
    <w:uiPriority w:val="99"/>
    <w:semiHidden/>
    <w:unhideWhenUsed/>
    <w:rsid w:val="007D1FB9"/>
    <w:rPr>
      <w:color w:val="954F72" w:themeColor="followedHyperlink"/>
      <w:u w:val="single"/>
    </w:rPr>
  </w:style>
  <w:style w:type="character" w:customStyle="1" w:styleId="Mentionnonrsolue1">
    <w:name w:val="Mention non résolue1"/>
    <w:basedOn w:val="Policepardfaut"/>
    <w:uiPriority w:val="99"/>
    <w:semiHidden/>
    <w:unhideWhenUsed/>
    <w:rsid w:val="007D1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4441">
      <w:bodyDiv w:val="1"/>
      <w:marLeft w:val="0"/>
      <w:marRight w:val="0"/>
      <w:marTop w:val="0"/>
      <w:marBottom w:val="0"/>
      <w:divBdr>
        <w:top w:val="none" w:sz="0" w:space="0" w:color="auto"/>
        <w:left w:val="none" w:sz="0" w:space="0" w:color="auto"/>
        <w:bottom w:val="none" w:sz="0" w:space="0" w:color="auto"/>
        <w:right w:val="none" w:sz="0" w:space="0" w:color="auto"/>
      </w:divBdr>
      <w:divsChild>
        <w:div w:id="1124343731">
          <w:marLeft w:val="547"/>
          <w:marRight w:val="0"/>
          <w:marTop w:val="0"/>
          <w:marBottom w:val="0"/>
          <w:divBdr>
            <w:top w:val="none" w:sz="0" w:space="0" w:color="auto"/>
            <w:left w:val="none" w:sz="0" w:space="0" w:color="auto"/>
            <w:bottom w:val="none" w:sz="0" w:space="0" w:color="auto"/>
            <w:right w:val="none" w:sz="0" w:space="0" w:color="auto"/>
          </w:divBdr>
        </w:div>
      </w:divsChild>
    </w:div>
    <w:div w:id="772749486">
      <w:bodyDiv w:val="1"/>
      <w:marLeft w:val="0"/>
      <w:marRight w:val="0"/>
      <w:marTop w:val="0"/>
      <w:marBottom w:val="0"/>
      <w:divBdr>
        <w:top w:val="none" w:sz="0" w:space="0" w:color="auto"/>
        <w:left w:val="none" w:sz="0" w:space="0" w:color="auto"/>
        <w:bottom w:val="none" w:sz="0" w:space="0" w:color="auto"/>
        <w:right w:val="none" w:sz="0" w:space="0" w:color="auto"/>
      </w:divBdr>
      <w:divsChild>
        <w:div w:id="1237088176">
          <w:marLeft w:val="446"/>
          <w:marRight w:val="0"/>
          <w:marTop w:val="0"/>
          <w:marBottom w:val="0"/>
          <w:divBdr>
            <w:top w:val="none" w:sz="0" w:space="0" w:color="auto"/>
            <w:left w:val="none" w:sz="0" w:space="0" w:color="auto"/>
            <w:bottom w:val="none" w:sz="0" w:space="0" w:color="auto"/>
            <w:right w:val="none" w:sz="0" w:space="0" w:color="auto"/>
          </w:divBdr>
        </w:div>
        <w:div w:id="13116982">
          <w:marLeft w:val="446"/>
          <w:marRight w:val="0"/>
          <w:marTop w:val="0"/>
          <w:marBottom w:val="0"/>
          <w:divBdr>
            <w:top w:val="none" w:sz="0" w:space="0" w:color="auto"/>
            <w:left w:val="none" w:sz="0" w:space="0" w:color="auto"/>
            <w:bottom w:val="none" w:sz="0" w:space="0" w:color="auto"/>
            <w:right w:val="none" w:sz="0" w:space="0" w:color="auto"/>
          </w:divBdr>
        </w:div>
        <w:div w:id="1304044628">
          <w:marLeft w:val="446"/>
          <w:marRight w:val="0"/>
          <w:marTop w:val="0"/>
          <w:marBottom w:val="0"/>
          <w:divBdr>
            <w:top w:val="none" w:sz="0" w:space="0" w:color="auto"/>
            <w:left w:val="none" w:sz="0" w:space="0" w:color="auto"/>
            <w:bottom w:val="none" w:sz="0" w:space="0" w:color="auto"/>
            <w:right w:val="none" w:sz="0" w:space="0" w:color="auto"/>
          </w:divBdr>
        </w:div>
        <w:div w:id="1340885188">
          <w:marLeft w:val="446"/>
          <w:marRight w:val="0"/>
          <w:marTop w:val="0"/>
          <w:marBottom w:val="0"/>
          <w:divBdr>
            <w:top w:val="none" w:sz="0" w:space="0" w:color="auto"/>
            <w:left w:val="none" w:sz="0" w:space="0" w:color="auto"/>
            <w:bottom w:val="none" w:sz="0" w:space="0" w:color="auto"/>
            <w:right w:val="none" w:sz="0" w:space="0" w:color="auto"/>
          </w:divBdr>
        </w:div>
      </w:divsChild>
    </w:div>
    <w:div w:id="908534473">
      <w:bodyDiv w:val="1"/>
      <w:marLeft w:val="0"/>
      <w:marRight w:val="0"/>
      <w:marTop w:val="0"/>
      <w:marBottom w:val="0"/>
      <w:divBdr>
        <w:top w:val="none" w:sz="0" w:space="0" w:color="auto"/>
        <w:left w:val="none" w:sz="0" w:space="0" w:color="auto"/>
        <w:bottom w:val="none" w:sz="0" w:space="0" w:color="auto"/>
        <w:right w:val="none" w:sz="0" w:space="0" w:color="auto"/>
      </w:divBdr>
      <w:divsChild>
        <w:div w:id="227769904">
          <w:marLeft w:val="547"/>
          <w:marRight w:val="0"/>
          <w:marTop w:val="0"/>
          <w:marBottom w:val="0"/>
          <w:divBdr>
            <w:top w:val="none" w:sz="0" w:space="0" w:color="auto"/>
            <w:left w:val="none" w:sz="0" w:space="0" w:color="auto"/>
            <w:bottom w:val="none" w:sz="0" w:space="0" w:color="auto"/>
            <w:right w:val="none" w:sz="0" w:space="0" w:color="auto"/>
          </w:divBdr>
        </w:div>
      </w:divsChild>
    </w:div>
    <w:div w:id="1166940333">
      <w:bodyDiv w:val="1"/>
      <w:marLeft w:val="0"/>
      <w:marRight w:val="0"/>
      <w:marTop w:val="0"/>
      <w:marBottom w:val="0"/>
      <w:divBdr>
        <w:top w:val="none" w:sz="0" w:space="0" w:color="auto"/>
        <w:left w:val="none" w:sz="0" w:space="0" w:color="auto"/>
        <w:bottom w:val="none" w:sz="0" w:space="0" w:color="auto"/>
        <w:right w:val="none" w:sz="0" w:space="0" w:color="auto"/>
      </w:divBdr>
      <w:divsChild>
        <w:div w:id="856315351">
          <w:marLeft w:val="547"/>
          <w:marRight w:val="0"/>
          <w:marTop w:val="0"/>
          <w:marBottom w:val="0"/>
          <w:divBdr>
            <w:top w:val="none" w:sz="0" w:space="0" w:color="auto"/>
            <w:left w:val="none" w:sz="0" w:space="0" w:color="auto"/>
            <w:bottom w:val="none" w:sz="0" w:space="0" w:color="auto"/>
            <w:right w:val="none" w:sz="0" w:space="0" w:color="auto"/>
          </w:divBdr>
        </w:div>
      </w:divsChild>
    </w:div>
    <w:div w:id="1181967948">
      <w:bodyDiv w:val="1"/>
      <w:marLeft w:val="0"/>
      <w:marRight w:val="0"/>
      <w:marTop w:val="0"/>
      <w:marBottom w:val="0"/>
      <w:divBdr>
        <w:top w:val="none" w:sz="0" w:space="0" w:color="auto"/>
        <w:left w:val="none" w:sz="0" w:space="0" w:color="auto"/>
        <w:bottom w:val="none" w:sz="0" w:space="0" w:color="auto"/>
        <w:right w:val="none" w:sz="0" w:space="0" w:color="auto"/>
      </w:divBdr>
      <w:divsChild>
        <w:div w:id="1559246026">
          <w:marLeft w:val="547"/>
          <w:marRight w:val="0"/>
          <w:marTop w:val="0"/>
          <w:marBottom w:val="0"/>
          <w:divBdr>
            <w:top w:val="none" w:sz="0" w:space="0" w:color="auto"/>
            <w:left w:val="none" w:sz="0" w:space="0" w:color="auto"/>
            <w:bottom w:val="none" w:sz="0" w:space="0" w:color="auto"/>
            <w:right w:val="none" w:sz="0" w:space="0" w:color="auto"/>
          </w:divBdr>
        </w:div>
      </w:divsChild>
    </w:div>
    <w:div w:id="1467697278">
      <w:bodyDiv w:val="1"/>
      <w:marLeft w:val="0"/>
      <w:marRight w:val="0"/>
      <w:marTop w:val="0"/>
      <w:marBottom w:val="0"/>
      <w:divBdr>
        <w:top w:val="none" w:sz="0" w:space="0" w:color="auto"/>
        <w:left w:val="none" w:sz="0" w:space="0" w:color="auto"/>
        <w:bottom w:val="none" w:sz="0" w:space="0" w:color="auto"/>
        <w:right w:val="none" w:sz="0" w:space="0" w:color="auto"/>
      </w:divBdr>
      <w:divsChild>
        <w:div w:id="15638336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iatrie.sfpc.eu/application"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eriatrie.sfpc.eu/application"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092CC1-F483-4542-8E5C-547E50B2ED7B}"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fr-FR"/>
        </a:p>
      </dgm:t>
    </dgm:pt>
    <dgm:pt modelId="{42BE038A-95FC-4BD7-8602-70BABB9C42AC}">
      <dgm:prSet phldrT="[Texte]" custT="1"/>
      <dgm:spPr>
        <a:ln w="19050">
          <a:solidFill>
            <a:schemeClr val="accent1"/>
          </a:solidFill>
        </a:ln>
      </dgm:spPr>
      <dgm:t>
        <a:bodyPr/>
        <a:lstStyle/>
        <a:p>
          <a:pPr algn="ctr"/>
          <a:r>
            <a:rPr lang="fr-FR" sz="1100"/>
            <a:t>Résident avec troubles de la déglutition qui ne peut pas prendre le médicament sous sa forme originale</a:t>
          </a:r>
        </a:p>
      </dgm:t>
    </dgm:pt>
    <dgm:pt modelId="{E9567116-BBCA-48E4-BD1B-5207D05FA9FD}" type="parTrans" cxnId="{EFA26292-193A-47A5-ABEF-D8FA6CF1C2BC}">
      <dgm:prSet/>
      <dgm:spPr/>
      <dgm:t>
        <a:bodyPr/>
        <a:lstStyle/>
        <a:p>
          <a:pPr algn="ctr"/>
          <a:endParaRPr lang="fr-FR" sz="1100"/>
        </a:p>
      </dgm:t>
    </dgm:pt>
    <dgm:pt modelId="{8AAC2D86-6089-4E89-9CE3-67228F036E98}" type="sibTrans" cxnId="{EFA26292-193A-47A5-ABEF-D8FA6CF1C2BC}">
      <dgm:prSet/>
      <dgm:spPr/>
      <dgm:t>
        <a:bodyPr/>
        <a:lstStyle/>
        <a:p>
          <a:pPr algn="ctr"/>
          <a:endParaRPr lang="fr-FR" sz="1100"/>
        </a:p>
      </dgm:t>
    </dgm:pt>
    <dgm:pt modelId="{D2D73814-F763-433C-A052-DF88124B7E89}">
      <dgm:prSet phldrT="[Texte]" custT="1"/>
      <dgm:spPr>
        <a:ln w="19050">
          <a:solidFill>
            <a:schemeClr val="accent1"/>
          </a:solidFill>
        </a:ln>
      </dgm:spPr>
      <dgm:t>
        <a:bodyPr/>
        <a:lstStyle/>
        <a:p>
          <a:pPr algn="ctr"/>
          <a:r>
            <a:rPr lang="fr-FR" sz="1100"/>
            <a:t>Modification de la prescription en fonction de la liste préférentielle ou du livret thérapeutique </a:t>
          </a:r>
        </a:p>
      </dgm:t>
    </dgm:pt>
    <dgm:pt modelId="{7E47C803-36CB-4C90-AAEB-99BF2E7B5ADB}" type="parTrans" cxnId="{C997A469-36EB-4508-A8EF-81DAF430B3C7}">
      <dgm:prSet custT="1"/>
      <dgm:spPr>
        <a:ln w="19050">
          <a:solidFill>
            <a:schemeClr val="accent1"/>
          </a:solidFill>
        </a:ln>
      </dgm:spPr>
      <dgm:t>
        <a:bodyPr/>
        <a:lstStyle/>
        <a:p>
          <a:pPr algn="ctr"/>
          <a:endParaRPr lang="fr-FR" sz="1100"/>
        </a:p>
      </dgm:t>
    </dgm:pt>
    <dgm:pt modelId="{9ED2A10F-E486-4514-B27D-B9176A2B4849}" type="sibTrans" cxnId="{C997A469-36EB-4508-A8EF-81DAF430B3C7}">
      <dgm:prSet/>
      <dgm:spPr/>
      <dgm:t>
        <a:bodyPr/>
        <a:lstStyle/>
        <a:p>
          <a:pPr algn="ctr"/>
          <a:endParaRPr lang="fr-FR" sz="1100"/>
        </a:p>
      </dgm:t>
    </dgm:pt>
    <dgm:pt modelId="{36AD5F0E-1DA0-4C0B-B64B-2F5D1723890A}">
      <dgm:prSet phldrT="[Texte]" custT="1"/>
      <dgm:spPr>
        <a:solidFill>
          <a:schemeClr val="bg1">
            <a:lumMod val="85000"/>
          </a:schemeClr>
        </a:solidFill>
        <a:ln w="19050">
          <a:solidFill>
            <a:schemeClr val="accent1"/>
          </a:solidFill>
        </a:ln>
      </dgm:spPr>
      <dgm:t>
        <a:bodyPr/>
        <a:lstStyle/>
        <a:p>
          <a:pPr algn="ctr"/>
          <a:r>
            <a:rPr lang="fr-FR" sz="1100"/>
            <a:t>Le médicament est-il écrasable /ouvrable d'après la liste préférentielle, le livret thérapeutique ou d'après le pharmacien ?</a:t>
          </a:r>
        </a:p>
      </dgm:t>
    </dgm:pt>
    <dgm:pt modelId="{A40F32F0-D317-436C-B09A-D5B71426E23E}" type="parTrans" cxnId="{C8D909A3-C15E-4908-BCCA-EDE0892E715D}">
      <dgm:prSet custT="1"/>
      <dgm:spPr/>
      <dgm:t>
        <a:bodyPr/>
        <a:lstStyle/>
        <a:p>
          <a:pPr algn="ctr"/>
          <a:endParaRPr lang="fr-FR" sz="1100"/>
        </a:p>
      </dgm:t>
    </dgm:pt>
    <dgm:pt modelId="{95768A20-2B87-418B-BDD2-DED8E6B782C2}" type="sibTrans" cxnId="{C8D909A3-C15E-4908-BCCA-EDE0892E715D}">
      <dgm:prSet/>
      <dgm:spPr/>
      <dgm:t>
        <a:bodyPr/>
        <a:lstStyle/>
        <a:p>
          <a:pPr algn="ctr"/>
          <a:endParaRPr lang="fr-FR" sz="1100"/>
        </a:p>
      </dgm:t>
    </dgm:pt>
    <dgm:pt modelId="{5722E78C-EF0E-4E67-B3A1-40B0845DB301}">
      <dgm:prSet phldrT="[Texte]" custT="1"/>
      <dgm:spPr>
        <a:ln w="19050">
          <a:solidFill>
            <a:schemeClr val="accent1"/>
          </a:solidFill>
        </a:ln>
      </dgm:spPr>
      <dgm:t>
        <a:bodyPr/>
        <a:lstStyle/>
        <a:p>
          <a:pPr algn="ctr"/>
          <a:r>
            <a:rPr lang="fr-FR" sz="1100"/>
            <a:t>Administration</a:t>
          </a:r>
        </a:p>
      </dgm:t>
    </dgm:pt>
    <dgm:pt modelId="{028371C1-D3FD-49D3-A4D8-36140A5FD4AC}" type="parTrans" cxnId="{EE85CEB0-BA81-4FAE-B2B7-58BC672131DA}">
      <dgm:prSet custT="1"/>
      <dgm:spPr/>
      <dgm:t>
        <a:bodyPr/>
        <a:lstStyle/>
        <a:p>
          <a:pPr algn="ctr"/>
          <a:endParaRPr lang="fr-FR" sz="1100"/>
        </a:p>
      </dgm:t>
    </dgm:pt>
    <dgm:pt modelId="{F99DF5A3-D3D6-4073-A468-E38E664D29FB}" type="sibTrans" cxnId="{EE85CEB0-BA81-4FAE-B2B7-58BC672131DA}">
      <dgm:prSet/>
      <dgm:spPr/>
      <dgm:t>
        <a:bodyPr/>
        <a:lstStyle/>
        <a:p>
          <a:pPr algn="ctr"/>
          <a:endParaRPr lang="fr-FR" sz="1100"/>
        </a:p>
      </dgm:t>
    </dgm:pt>
    <dgm:pt modelId="{A5EF359C-3696-4C51-A6AE-F6D2CD5BA395}">
      <dgm:prSet phldrT="[Texte]" custT="1"/>
      <dgm:spPr>
        <a:solidFill>
          <a:schemeClr val="bg1">
            <a:lumMod val="85000"/>
          </a:schemeClr>
        </a:solidFill>
        <a:ln w="19050">
          <a:solidFill>
            <a:schemeClr val="accent1"/>
          </a:solidFill>
        </a:ln>
      </dgm:spPr>
      <dgm:t>
        <a:bodyPr/>
        <a:lstStyle/>
        <a:p>
          <a:pPr algn="ctr"/>
          <a:r>
            <a:rPr lang="fr-FR" sz="1100"/>
            <a:t> Appel obligatoire du médecin</a:t>
          </a:r>
        </a:p>
      </dgm:t>
    </dgm:pt>
    <dgm:pt modelId="{6989EF67-8527-4497-A0D9-D87C62854AAF}" type="parTrans" cxnId="{5F19F653-F51F-4B6F-A494-DAF3C4FE2E3F}">
      <dgm:prSet custT="1"/>
      <dgm:spPr/>
      <dgm:t>
        <a:bodyPr/>
        <a:lstStyle/>
        <a:p>
          <a:pPr algn="ctr"/>
          <a:endParaRPr lang="fr-FR" sz="1100"/>
        </a:p>
      </dgm:t>
    </dgm:pt>
    <dgm:pt modelId="{4A6B4C1A-468D-4880-85F6-8956F50E3580}" type="sibTrans" cxnId="{5F19F653-F51F-4B6F-A494-DAF3C4FE2E3F}">
      <dgm:prSet/>
      <dgm:spPr/>
      <dgm:t>
        <a:bodyPr/>
        <a:lstStyle/>
        <a:p>
          <a:pPr algn="ctr"/>
          <a:endParaRPr lang="fr-FR" sz="1100"/>
        </a:p>
      </dgm:t>
    </dgm:pt>
    <dgm:pt modelId="{099FAD91-3089-4A1E-9D53-A52DA5DBC9EA}">
      <dgm:prSet phldrT="[Texte]" custT="1"/>
      <dgm:spPr>
        <a:ln w="19050">
          <a:solidFill>
            <a:schemeClr val="accent1"/>
          </a:solidFill>
        </a:ln>
      </dgm:spPr>
      <dgm:t>
        <a:bodyPr/>
        <a:lstStyle/>
        <a:p>
          <a:pPr algn="ctr"/>
          <a:r>
            <a:rPr lang="fr-FR" sz="1100"/>
            <a:t>Adaptation du traitement à partir d'une liste préférentielle si une forme galénique est plus adaptée</a:t>
          </a:r>
        </a:p>
      </dgm:t>
    </dgm:pt>
    <dgm:pt modelId="{8014D7E6-936F-4661-BE0B-9E45230DE4C6}" type="parTrans" cxnId="{B5434E3D-FB8D-4A7B-96F2-D1B2C6FC6D67}">
      <dgm:prSet custT="1"/>
      <dgm:spPr/>
      <dgm:t>
        <a:bodyPr/>
        <a:lstStyle/>
        <a:p>
          <a:pPr algn="ctr"/>
          <a:endParaRPr lang="fr-FR" sz="1100"/>
        </a:p>
      </dgm:t>
    </dgm:pt>
    <dgm:pt modelId="{7E2BAD52-93A9-4693-B368-BCD30BB513BF}" type="sibTrans" cxnId="{B5434E3D-FB8D-4A7B-96F2-D1B2C6FC6D67}">
      <dgm:prSet/>
      <dgm:spPr/>
      <dgm:t>
        <a:bodyPr/>
        <a:lstStyle/>
        <a:p>
          <a:pPr algn="ctr"/>
          <a:endParaRPr lang="fr-FR" sz="1100"/>
        </a:p>
      </dgm:t>
    </dgm:pt>
    <dgm:pt modelId="{A2923872-1483-49AD-A67D-52B0E5856C47}">
      <dgm:prSet phldrT="[Texte]" custT="1"/>
      <dgm:spPr>
        <a:ln w="19050">
          <a:solidFill>
            <a:schemeClr val="accent1"/>
          </a:solidFill>
        </a:ln>
      </dgm:spPr>
      <dgm:t>
        <a:bodyPr/>
        <a:lstStyle/>
        <a:p>
          <a:pPr algn="ctr"/>
          <a:r>
            <a:rPr lang="fr-FR" sz="1100"/>
            <a:t>Le médecin est-il présent dans l'établissement ?</a:t>
          </a:r>
        </a:p>
      </dgm:t>
    </dgm:pt>
    <dgm:pt modelId="{92342A3B-6264-4268-8ADC-CB6B25975A4F}" type="parTrans" cxnId="{47B2F621-A512-4204-97E9-A2B69432FC39}">
      <dgm:prSet custT="1"/>
      <dgm:spPr/>
      <dgm:t>
        <a:bodyPr/>
        <a:lstStyle/>
        <a:p>
          <a:pPr algn="ctr"/>
          <a:endParaRPr lang="fr-FR" sz="1100"/>
        </a:p>
      </dgm:t>
    </dgm:pt>
    <dgm:pt modelId="{E1982153-DFFA-4AB8-A571-FDBD3B1C40E3}" type="sibTrans" cxnId="{47B2F621-A512-4204-97E9-A2B69432FC39}">
      <dgm:prSet/>
      <dgm:spPr/>
      <dgm:t>
        <a:bodyPr/>
        <a:lstStyle/>
        <a:p>
          <a:pPr algn="ctr"/>
          <a:endParaRPr lang="fr-FR" sz="1100"/>
        </a:p>
      </dgm:t>
    </dgm:pt>
    <dgm:pt modelId="{A0980159-8B38-4151-A051-6EEFA8BCD39D}">
      <dgm:prSet phldrT="[Texte]" custT="1"/>
      <dgm:spPr>
        <a:ln w="19050">
          <a:solidFill>
            <a:schemeClr val="accent1"/>
          </a:solidFill>
        </a:ln>
      </dgm:spPr>
      <dgm:t>
        <a:bodyPr/>
        <a:lstStyle/>
        <a:p>
          <a:pPr algn="ctr"/>
          <a:r>
            <a:rPr lang="fr-FR" sz="1100"/>
            <a:t>Administration</a:t>
          </a:r>
        </a:p>
      </dgm:t>
    </dgm:pt>
    <dgm:pt modelId="{2E373147-ABC9-4EA0-8271-F6DBDDDF85B9}" type="parTrans" cxnId="{B5B8B991-07BE-46E8-AA3E-BB71E8B9EADF}">
      <dgm:prSet custT="1"/>
      <dgm:spPr/>
      <dgm:t>
        <a:bodyPr/>
        <a:lstStyle/>
        <a:p>
          <a:pPr algn="ctr"/>
          <a:endParaRPr lang="fr-FR" sz="1100"/>
        </a:p>
      </dgm:t>
    </dgm:pt>
    <dgm:pt modelId="{219A0527-C303-43F3-BD76-CFFDD260A531}" type="sibTrans" cxnId="{B5B8B991-07BE-46E8-AA3E-BB71E8B9EADF}">
      <dgm:prSet/>
      <dgm:spPr/>
      <dgm:t>
        <a:bodyPr/>
        <a:lstStyle/>
        <a:p>
          <a:pPr algn="ctr"/>
          <a:endParaRPr lang="fr-FR" sz="1100"/>
        </a:p>
      </dgm:t>
    </dgm:pt>
    <dgm:pt modelId="{5EF5E380-5852-41E1-9F3F-68CC6E370C14}" type="pres">
      <dgm:prSet presAssocID="{DD092CC1-F483-4542-8E5C-547E50B2ED7B}" presName="diagram" presStyleCnt="0">
        <dgm:presLayoutVars>
          <dgm:chPref val="1"/>
          <dgm:dir/>
          <dgm:animOne val="branch"/>
          <dgm:animLvl val="lvl"/>
          <dgm:resizeHandles val="exact"/>
        </dgm:presLayoutVars>
      </dgm:prSet>
      <dgm:spPr/>
    </dgm:pt>
    <dgm:pt modelId="{523605EB-E033-474E-A799-7BB785280F70}" type="pres">
      <dgm:prSet presAssocID="{42BE038A-95FC-4BD7-8602-70BABB9C42AC}" presName="root1" presStyleCnt="0"/>
      <dgm:spPr/>
    </dgm:pt>
    <dgm:pt modelId="{32D15B41-1166-4E3A-801A-784ED41D4494}" type="pres">
      <dgm:prSet presAssocID="{42BE038A-95FC-4BD7-8602-70BABB9C42AC}" presName="LevelOneTextNode" presStyleLbl="node0" presStyleIdx="0" presStyleCnt="1" custScaleY="146857">
        <dgm:presLayoutVars>
          <dgm:chPref val="3"/>
        </dgm:presLayoutVars>
      </dgm:prSet>
      <dgm:spPr/>
    </dgm:pt>
    <dgm:pt modelId="{B79615E0-B8AC-4833-B10A-02E37280F9AB}" type="pres">
      <dgm:prSet presAssocID="{42BE038A-95FC-4BD7-8602-70BABB9C42AC}" presName="level2hierChild" presStyleCnt="0"/>
      <dgm:spPr/>
    </dgm:pt>
    <dgm:pt modelId="{2BA75E89-42F7-4FFB-9D16-1182AA75C893}" type="pres">
      <dgm:prSet presAssocID="{92342A3B-6264-4268-8ADC-CB6B25975A4F}" presName="conn2-1" presStyleLbl="parChTrans1D2" presStyleIdx="0" presStyleCnt="1"/>
      <dgm:spPr/>
    </dgm:pt>
    <dgm:pt modelId="{263E6A02-EFCF-4FA9-BF96-09128974E03C}" type="pres">
      <dgm:prSet presAssocID="{92342A3B-6264-4268-8ADC-CB6B25975A4F}" presName="connTx" presStyleLbl="parChTrans1D2" presStyleIdx="0" presStyleCnt="1"/>
      <dgm:spPr/>
    </dgm:pt>
    <dgm:pt modelId="{254C3428-113A-4897-B455-7F264C1D72DA}" type="pres">
      <dgm:prSet presAssocID="{A2923872-1483-49AD-A67D-52B0E5856C47}" presName="root2" presStyleCnt="0"/>
      <dgm:spPr/>
    </dgm:pt>
    <dgm:pt modelId="{A5D70EFE-7A98-4673-A487-9659970C02D3}" type="pres">
      <dgm:prSet presAssocID="{A2923872-1483-49AD-A67D-52B0E5856C47}" presName="LevelTwoTextNode" presStyleLbl="node2" presStyleIdx="0" presStyleCnt="1" custScaleY="146857" custLinFactNeighborX="-8552">
        <dgm:presLayoutVars>
          <dgm:chPref val="3"/>
        </dgm:presLayoutVars>
      </dgm:prSet>
      <dgm:spPr/>
    </dgm:pt>
    <dgm:pt modelId="{9B7802FC-8E5D-4144-9AD3-5604F8C77633}" type="pres">
      <dgm:prSet presAssocID="{A2923872-1483-49AD-A67D-52B0E5856C47}" presName="level3hierChild" presStyleCnt="0"/>
      <dgm:spPr/>
    </dgm:pt>
    <dgm:pt modelId="{4061D969-F91C-4DF0-93B2-1BE240D75A7E}" type="pres">
      <dgm:prSet presAssocID="{7E47C803-36CB-4C90-AAEB-99BF2E7B5ADB}" presName="conn2-1" presStyleLbl="parChTrans1D3" presStyleIdx="0" presStyleCnt="2"/>
      <dgm:spPr/>
    </dgm:pt>
    <dgm:pt modelId="{89770983-1742-4F51-AB8B-AA480FB4A3A2}" type="pres">
      <dgm:prSet presAssocID="{7E47C803-36CB-4C90-AAEB-99BF2E7B5ADB}" presName="connTx" presStyleLbl="parChTrans1D3" presStyleIdx="0" presStyleCnt="2"/>
      <dgm:spPr/>
    </dgm:pt>
    <dgm:pt modelId="{0C7CB07C-5963-42BE-9FC4-55EF82DF3A45}" type="pres">
      <dgm:prSet presAssocID="{D2D73814-F763-433C-A052-DF88124B7E89}" presName="root2" presStyleCnt="0"/>
      <dgm:spPr/>
    </dgm:pt>
    <dgm:pt modelId="{287516B9-6AD7-4C84-B417-EFB0FDF6E3B9}" type="pres">
      <dgm:prSet presAssocID="{D2D73814-F763-433C-A052-DF88124B7E89}" presName="LevelTwoTextNode" presStyleLbl="node3" presStyleIdx="0" presStyleCnt="2" custScaleY="124684" custLinFactNeighborX="5536" custLinFactNeighborY="-33195">
        <dgm:presLayoutVars>
          <dgm:chPref val="3"/>
        </dgm:presLayoutVars>
      </dgm:prSet>
      <dgm:spPr/>
    </dgm:pt>
    <dgm:pt modelId="{011EA998-C253-4F8C-A649-7F77A5488B63}" type="pres">
      <dgm:prSet presAssocID="{D2D73814-F763-433C-A052-DF88124B7E89}" presName="level3hierChild" presStyleCnt="0"/>
      <dgm:spPr/>
    </dgm:pt>
    <dgm:pt modelId="{7B7E12C9-EC6C-4DE1-9B31-214ED5F1F964}" type="pres">
      <dgm:prSet presAssocID="{2E373147-ABC9-4EA0-8271-F6DBDDDF85B9}" presName="conn2-1" presStyleLbl="parChTrans1D4" presStyleIdx="0" presStyleCnt="4"/>
      <dgm:spPr/>
    </dgm:pt>
    <dgm:pt modelId="{82227679-FAC5-4810-90B9-050CB13ED431}" type="pres">
      <dgm:prSet presAssocID="{2E373147-ABC9-4EA0-8271-F6DBDDDF85B9}" presName="connTx" presStyleLbl="parChTrans1D4" presStyleIdx="0" presStyleCnt="4"/>
      <dgm:spPr/>
    </dgm:pt>
    <dgm:pt modelId="{904110CE-BD65-46E8-A07D-34BC4A696CD3}" type="pres">
      <dgm:prSet presAssocID="{A0980159-8B38-4151-A051-6EEFA8BCD39D}" presName="root2" presStyleCnt="0"/>
      <dgm:spPr/>
    </dgm:pt>
    <dgm:pt modelId="{F9E2730D-0335-4D89-B277-DAED74F3228C}" type="pres">
      <dgm:prSet presAssocID="{A0980159-8B38-4151-A051-6EEFA8BCD39D}" presName="LevelTwoTextNode" presStyleLbl="node4" presStyleIdx="0" presStyleCnt="4" custScaleY="83903" custLinFactNeighborX="12580" custLinFactNeighborY="-33454">
        <dgm:presLayoutVars>
          <dgm:chPref val="3"/>
        </dgm:presLayoutVars>
      </dgm:prSet>
      <dgm:spPr/>
    </dgm:pt>
    <dgm:pt modelId="{5B2B65E6-BE66-4D8D-91DF-FAF08DADAD5E}" type="pres">
      <dgm:prSet presAssocID="{A0980159-8B38-4151-A051-6EEFA8BCD39D}" presName="level3hierChild" presStyleCnt="0"/>
      <dgm:spPr/>
    </dgm:pt>
    <dgm:pt modelId="{777CAD9E-5166-4335-94FE-E1D0B176C76C}" type="pres">
      <dgm:prSet presAssocID="{A40F32F0-D317-436C-B09A-D5B71426E23E}" presName="conn2-1" presStyleLbl="parChTrans1D3" presStyleIdx="1" presStyleCnt="2"/>
      <dgm:spPr/>
    </dgm:pt>
    <dgm:pt modelId="{485B06FF-B50D-4F1D-9C4C-79D0647CC9ED}" type="pres">
      <dgm:prSet presAssocID="{A40F32F0-D317-436C-B09A-D5B71426E23E}" presName="connTx" presStyleLbl="parChTrans1D3" presStyleIdx="1" presStyleCnt="2"/>
      <dgm:spPr/>
    </dgm:pt>
    <dgm:pt modelId="{5CA23C8D-2BF6-4056-9556-4C0E521224A2}" type="pres">
      <dgm:prSet presAssocID="{36AD5F0E-1DA0-4C0B-B64B-2F5D1723890A}" presName="root2" presStyleCnt="0"/>
      <dgm:spPr/>
    </dgm:pt>
    <dgm:pt modelId="{E5A0B5EA-791C-43FE-9E71-05BE70FA71C3}" type="pres">
      <dgm:prSet presAssocID="{36AD5F0E-1DA0-4C0B-B64B-2F5D1723890A}" presName="LevelTwoTextNode" presStyleLbl="node3" presStyleIdx="1" presStyleCnt="2" custScaleY="201547" custLinFactNeighborX="1509" custLinFactNeighborY="48046">
        <dgm:presLayoutVars>
          <dgm:chPref val="3"/>
        </dgm:presLayoutVars>
      </dgm:prSet>
      <dgm:spPr/>
    </dgm:pt>
    <dgm:pt modelId="{75E1CB76-C33C-466F-A4B4-B46C2D4DABA5}" type="pres">
      <dgm:prSet presAssocID="{36AD5F0E-1DA0-4C0B-B64B-2F5D1723890A}" presName="level3hierChild" presStyleCnt="0"/>
      <dgm:spPr/>
    </dgm:pt>
    <dgm:pt modelId="{0C30177F-8ECB-4CFD-B269-5B55B3A923E9}" type="pres">
      <dgm:prSet presAssocID="{028371C1-D3FD-49D3-A4D8-36140A5FD4AC}" presName="conn2-1" presStyleLbl="parChTrans1D4" presStyleIdx="1" presStyleCnt="4"/>
      <dgm:spPr/>
    </dgm:pt>
    <dgm:pt modelId="{66E6595D-E8D6-47B0-B4C5-8264FB30F26C}" type="pres">
      <dgm:prSet presAssocID="{028371C1-D3FD-49D3-A4D8-36140A5FD4AC}" presName="connTx" presStyleLbl="parChTrans1D4" presStyleIdx="1" presStyleCnt="4"/>
      <dgm:spPr/>
    </dgm:pt>
    <dgm:pt modelId="{7AEA8527-7FFE-4486-9031-84F76D09B573}" type="pres">
      <dgm:prSet presAssocID="{5722E78C-EF0E-4E67-B3A1-40B0845DB301}" presName="root2" presStyleCnt="0"/>
      <dgm:spPr/>
    </dgm:pt>
    <dgm:pt modelId="{651A277B-98FC-406B-A101-5F9B4B7486FA}" type="pres">
      <dgm:prSet presAssocID="{5722E78C-EF0E-4E67-B3A1-40B0845DB301}" presName="LevelTwoTextNode" presStyleLbl="node4" presStyleIdx="1" presStyleCnt="4" custScaleY="83285" custLinFactNeighborX="10764">
        <dgm:presLayoutVars>
          <dgm:chPref val="3"/>
        </dgm:presLayoutVars>
      </dgm:prSet>
      <dgm:spPr/>
    </dgm:pt>
    <dgm:pt modelId="{29B79EE4-FBAB-40CE-8447-B2710494B105}" type="pres">
      <dgm:prSet presAssocID="{5722E78C-EF0E-4E67-B3A1-40B0845DB301}" presName="level3hierChild" presStyleCnt="0"/>
      <dgm:spPr/>
    </dgm:pt>
    <dgm:pt modelId="{0532E1E5-79DE-4CA4-BB0B-905B1A9E593E}" type="pres">
      <dgm:prSet presAssocID="{6989EF67-8527-4497-A0D9-D87C62854AAF}" presName="conn2-1" presStyleLbl="parChTrans1D4" presStyleIdx="2" presStyleCnt="4"/>
      <dgm:spPr/>
    </dgm:pt>
    <dgm:pt modelId="{3978A8DF-099A-4776-BBC8-554959041863}" type="pres">
      <dgm:prSet presAssocID="{6989EF67-8527-4497-A0D9-D87C62854AAF}" presName="connTx" presStyleLbl="parChTrans1D4" presStyleIdx="2" presStyleCnt="4"/>
      <dgm:spPr/>
    </dgm:pt>
    <dgm:pt modelId="{3E10C428-9A8B-495E-8EA1-376E0BF934B0}" type="pres">
      <dgm:prSet presAssocID="{A5EF359C-3696-4C51-A6AE-F6D2CD5BA395}" presName="root2" presStyleCnt="0"/>
      <dgm:spPr/>
    </dgm:pt>
    <dgm:pt modelId="{67773618-AB43-438A-876F-E5AC4689A004}" type="pres">
      <dgm:prSet presAssocID="{A5EF359C-3696-4C51-A6AE-F6D2CD5BA395}" presName="LevelTwoTextNode" presStyleLbl="node4" presStyleIdx="2" presStyleCnt="4" custScaleY="86614" custLinFactNeighborX="12776" custLinFactNeighborY="57805">
        <dgm:presLayoutVars>
          <dgm:chPref val="3"/>
        </dgm:presLayoutVars>
      </dgm:prSet>
      <dgm:spPr/>
    </dgm:pt>
    <dgm:pt modelId="{67981E13-EF98-4738-8B05-B81936C2C81D}" type="pres">
      <dgm:prSet presAssocID="{A5EF359C-3696-4C51-A6AE-F6D2CD5BA395}" presName="level3hierChild" presStyleCnt="0"/>
      <dgm:spPr/>
    </dgm:pt>
    <dgm:pt modelId="{99F718F2-BF5C-4225-A655-7695D9067B3B}" type="pres">
      <dgm:prSet presAssocID="{8014D7E6-936F-4661-BE0B-9E45230DE4C6}" presName="conn2-1" presStyleLbl="parChTrans1D4" presStyleIdx="3" presStyleCnt="4"/>
      <dgm:spPr/>
    </dgm:pt>
    <dgm:pt modelId="{DFBFFA6B-750E-463B-9A22-352094A46F9C}" type="pres">
      <dgm:prSet presAssocID="{8014D7E6-936F-4661-BE0B-9E45230DE4C6}" presName="connTx" presStyleLbl="parChTrans1D4" presStyleIdx="3" presStyleCnt="4"/>
      <dgm:spPr/>
    </dgm:pt>
    <dgm:pt modelId="{8F0408CC-E74B-4623-809F-B9A31DBA6013}" type="pres">
      <dgm:prSet presAssocID="{099FAD91-3089-4A1E-9D53-A52DA5DBC9EA}" presName="root2" presStyleCnt="0"/>
      <dgm:spPr/>
    </dgm:pt>
    <dgm:pt modelId="{C85732C9-32ED-4D57-AC63-7004A0489160}" type="pres">
      <dgm:prSet presAssocID="{099FAD91-3089-4A1E-9D53-A52DA5DBC9EA}" presName="LevelTwoTextNode" presStyleLbl="node4" presStyleIdx="3" presStyleCnt="4" custScaleY="152015" custLinFactNeighborX="1005" custLinFactNeighborY="-44891">
        <dgm:presLayoutVars>
          <dgm:chPref val="3"/>
        </dgm:presLayoutVars>
      </dgm:prSet>
      <dgm:spPr/>
    </dgm:pt>
    <dgm:pt modelId="{1317F7CF-6E8D-405A-84C0-77C50D200C55}" type="pres">
      <dgm:prSet presAssocID="{099FAD91-3089-4A1E-9D53-A52DA5DBC9EA}" presName="level3hierChild" presStyleCnt="0"/>
      <dgm:spPr/>
    </dgm:pt>
  </dgm:ptLst>
  <dgm:cxnLst>
    <dgm:cxn modelId="{2F31A718-1543-47FC-AB2A-4109EA41C256}" type="presOf" srcId="{6989EF67-8527-4497-A0D9-D87C62854AAF}" destId="{0532E1E5-79DE-4CA4-BB0B-905B1A9E593E}" srcOrd="0" destOrd="0" presId="urn:microsoft.com/office/officeart/2005/8/layout/hierarchy2"/>
    <dgm:cxn modelId="{A876B918-8CEA-4FFB-8D09-6854401B5843}" type="presOf" srcId="{A40F32F0-D317-436C-B09A-D5B71426E23E}" destId="{485B06FF-B50D-4F1D-9C4C-79D0647CC9ED}" srcOrd="1" destOrd="0" presId="urn:microsoft.com/office/officeart/2005/8/layout/hierarchy2"/>
    <dgm:cxn modelId="{47B2F621-A512-4204-97E9-A2B69432FC39}" srcId="{42BE038A-95FC-4BD7-8602-70BABB9C42AC}" destId="{A2923872-1483-49AD-A67D-52B0E5856C47}" srcOrd="0" destOrd="0" parTransId="{92342A3B-6264-4268-8ADC-CB6B25975A4F}" sibTransId="{E1982153-DFFA-4AB8-A571-FDBD3B1C40E3}"/>
    <dgm:cxn modelId="{D38D0335-22A7-4B05-9B2F-5A17B61D955F}" type="presOf" srcId="{7E47C803-36CB-4C90-AAEB-99BF2E7B5ADB}" destId="{4061D969-F91C-4DF0-93B2-1BE240D75A7E}" srcOrd="0" destOrd="0" presId="urn:microsoft.com/office/officeart/2005/8/layout/hierarchy2"/>
    <dgm:cxn modelId="{90C03136-5518-4EBF-89E9-85510BE4E73C}" type="presOf" srcId="{42BE038A-95FC-4BD7-8602-70BABB9C42AC}" destId="{32D15B41-1166-4E3A-801A-784ED41D4494}" srcOrd="0" destOrd="0" presId="urn:microsoft.com/office/officeart/2005/8/layout/hierarchy2"/>
    <dgm:cxn modelId="{504D6C39-DB70-4734-A9C7-3FCAFDE28BE0}" type="presOf" srcId="{A40F32F0-D317-436C-B09A-D5B71426E23E}" destId="{777CAD9E-5166-4335-94FE-E1D0B176C76C}" srcOrd="0" destOrd="0" presId="urn:microsoft.com/office/officeart/2005/8/layout/hierarchy2"/>
    <dgm:cxn modelId="{B5434E3D-FB8D-4A7B-96F2-D1B2C6FC6D67}" srcId="{A5EF359C-3696-4C51-A6AE-F6D2CD5BA395}" destId="{099FAD91-3089-4A1E-9D53-A52DA5DBC9EA}" srcOrd="0" destOrd="0" parTransId="{8014D7E6-936F-4661-BE0B-9E45230DE4C6}" sibTransId="{7E2BAD52-93A9-4693-B368-BCD30BB513BF}"/>
    <dgm:cxn modelId="{61F91A46-2CC4-426A-9400-4F98645C1C4D}" type="presOf" srcId="{8014D7E6-936F-4661-BE0B-9E45230DE4C6}" destId="{99F718F2-BF5C-4225-A655-7695D9067B3B}" srcOrd="0" destOrd="0" presId="urn:microsoft.com/office/officeart/2005/8/layout/hierarchy2"/>
    <dgm:cxn modelId="{C997A469-36EB-4508-A8EF-81DAF430B3C7}" srcId="{A2923872-1483-49AD-A67D-52B0E5856C47}" destId="{D2D73814-F763-433C-A052-DF88124B7E89}" srcOrd="0" destOrd="0" parTransId="{7E47C803-36CB-4C90-AAEB-99BF2E7B5ADB}" sibTransId="{9ED2A10F-E486-4514-B27D-B9176A2B4849}"/>
    <dgm:cxn modelId="{0959BE6F-7416-4C88-BD1E-6E884E795B2B}" type="presOf" srcId="{DD092CC1-F483-4542-8E5C-547E50B2ED7B}" destId="{5EF5E380-5852-41E1-9F3F-68CC6E370C14}" srcOrd="0" destOrd="0" presId="urn:microsoft.com/office/officeart/2005/8/layout/hierarchy2"/>
    <dgm:cxn modelId="{22D07F50-20D3-4295-B639-2C385BE7A78F}" type="presOf" srcId="{7E47C803-36CB-4C90-AAEB-99BF2E7B5ADB}" destId="{89770983-1742-4F51-AB8B-AA480FB4A3A2}" srcOrd="1" destOrd="0" presId="urn:microsoft.com/office/officeart/2005/8/layout/hierarchy2"/>
    <dgm:cxn modelId="{2153CD53-6151-4AF9-901B-B105792F6C4F}" type="presOf" srcId="{A2923872-1483-49AD-A67D-52B0E5856C47}" destId="{A5D70EFE-7A98-4673-A487-9659970C02D3}" srcOrd="0" destOrd="0" presId="urn:microsoft.com/office/officeart/2005/8/layout/hierarchy2"/>
    <dgm:cxn modelId="{5F19F653-F51F-4B6F-A494-DAF3C4FE2E3F}" srcId="{36AD5F0E-1DA0-4C0B-B64B-2F5D1723890A}" destId="{A5EF359C-3696-4C51-A6AE-F6D2CD5BA395}" srcOrd="1" destOrd="0" parTransId="{6989EF67-8527-4497-A0D9-D87C62854AAF}" sibTransId="{4A6B4C1A-468D-4880-85F6-8956F50E3580}"/>
    <dgm:cxn modelId="{79840980-FD8F-469F-BFD7-9FA4FB991A78}" type="presOf" srcId="{6989EF67-8527-4497-A0D9-D87C62854AAF}" destId="{3978A8DF-099A-4776-BBC8-554959041863}" srcOrd="1" destOrd="0" presId="urn:microsoft.com/office/officeart/2005/8/layout/hierarchy2"/>
    <dgm:cxn modelId="{DB681C85-6AF7-4CBC-BB16-043EDEC61F3F}" type="presOf" srcId="{A5EF359C-3696-4C51-A6AE-F6D2CD5BA395}" destId="{67773618-AB43-438A-876F-E5AC4689A004}" srcOrd="0" destOrd="0" presId="urn:microsoft.com/office/officeart/2005/8/layout/hierarchy2"/>
    <dgm:cxn modelId="{8329B290-968C-48D6-8A6B-7C762FE4C2A6}" type="presOf" srcId="{D2D73814-F763-433C-A052-DF88124B7E89}" destId="{287516B9-6AD7-4C84-B417-EFB0FDF6E3B9}" srcOrd="0" destOrd="0" presId="urn:microsoft.com/office/officeart/2005/8/layout/hierarchy2"/>
    <dgm:cxn modelId="{B5B8B991-07BE-46E8-AA3E-BB71E8B9EADF}" srcId="{D2D73814-F763-433C-A052-DF88124B7E89}" destId="{A0980159-8B38-4151-A051-6EEFA8BCD39D}" srcOrd="0" destOrd="0" parTransId="{2E373147-ABC9-4EA0-8271-F6DBDDDF85B9}" sibTransId="{219A0527-C303-43F3-BD76-CFFDD260A531}"/>
    <dgm:cxn modelId="{EFA26292-193A-47A5-ABEF-D8FA6CF1C2BC}" srcId="{DD092CC1-F483-4542-8E5C-547E50B2ED7B}" destId="{42BE038A-95FC-4BD7-8602-70BABB9C42AC}" srcOrd="0" destOrd="0" parTransId="{E9567116-BBCA-48E4-BD1B-5207D05FA9FD}" sibTransId="{8AAC2D86-6089-4E89-9CE3-67228F036E98}"/>
    <dgm:cxn modelId="{6BA922A0-32E6-45CE-861A-BB7A07214B97}" type="presOf" srcId="{028371C1-D3FD-49D3-A4D8-36140A5FD4AC}" destId="{66E6595D-E8D6-47B0-B4C5-8264FB30F26C}" srcOrd="1" destOrd="0" presId="urn:microsoft.com/office/officeart/2005/8/layout/hierarchy2"/>
    <dgm:cxn modelId="{6E812AA1-7037-4F56-8614-635F81AB3F30}" type="presOf" srcId="{92342A3B-6264-4268-8ADC-CB6B25975A4F}" destId="{263E6A02-EFCF-4FA9-BF96-09128974E03C}" srcOrd="1" destOrd="0" presId="urn:microsoft.com/office/officeart/2005/8/layout/hierarchy2"/>
    <dgm:cxn modelId="{C8D909A3-C15E-4908-BCCA-EDE0892E715D}" srcId="{A2923872-1483-49AD-A67D-52B0E5856C47}" destId="{36AD5F0E-1DA0-4C0B-B64B-2F5D1723890A}" srcOrd="1" destOrd="0" parTransId="{A40F32F0-D317-436C-B09A-D5B71426E23E}" sibTransId="{95768A20-2B87-418B-BDD2-DED8E6B782C2}"/>
    <dgm:cxn modelId="{EE85CEB0-BA81-4FAE-B2B7-58BC672131DA}" srcId="{36AD5F0E-1DA0-4C0B-B64B-2F5D1723890A}" destId="{5722E78C-EF0E-4E67-B3A1-40B0845DB301}" srcOrd="0" destOrd="0" parTransId="{028371C1-D3FD-49D3-A4D8-36140A5FD4AC}" sibTransId="{F99DF5A3-D3D6-4073-A468-E38E664D29FB}"/>
    <dgm:cxn modelId="{634986BA-62A1-4529-873A-50AFFF697CD7}" type="presOf" srcId="{36AD5F0E-1DA0-4C0B-B64B-2F5D1723890A}" destId="{E5A0B5EA-791C-43FE-9E71-05BE70FA71C3}" srcOrd="0" destOrd="0" presId="urn:microsoft.com/office/officeart/2005/8/layout/hierarchy2"/>
    <dgm:cxn modelId="{525CA4BE-29AF-47CB-8090-BEBEAA95A2C5}" type="presOf" srcId="{A0980159-8B38-4151-A051-6EEFA8BCD39D}" destId="{F9E2730D-0335-4D89-B277-DAED74F3228C}" srcOrd="0" destOrd="0" presId="urn:microsoft.com/office/officeart/2005/8/layout/hierarchy2"/>
    <dgm:cxn modelId="{104600C0-7D04-4017-A548-3F97A65C73ED}" type="presOf" srcId="{92342A3B-6264-4268-8ADC-CB6B25975A4F}" destId="{2BA75E89-42F7-4FFB-9D16-1182AA75C893}" srcOrd="0" destOrd="0" presId="urn:microsoft.com/office/officeart/2005/8/layout/hierarchy2"/>
    <dgm:cxn modelId="{B358CDC7-AF94-4787-91E5-D805AFE6F1E7}" type="presOf" srcId="{028371C1-D3FD-49D3-A4D8-36140A5FD4AC}" destId="{0C30177F-8ECB-4CFD-B269-5B55B3A923E9}" srcOrd="0" destOrd="0" presId="urn:microsoft.com/office/officeart/2005/8/layout/hierarchy2"/>
    <dgm:cxn modelId="{CA6E3BD2-8AF8-4D88-8B6A-F2157D3346D3}" type="presOf" srcId="{8014D7E6-936F-4661-BE0B-9E45230DE4C6}" destId="{DFBFFA6B-750E-463B-9A22-352094A46F9C}" srcOrd="1" destOrd="0" presId="urn:microsoft.com/office/officeart/2005/8/layout/hierarchy2"/>
    <dgm:cxn modelId="{1C8DD2E0-8871-4C90-80E9-0FB876BEA1F6}" type="presOf" srcId="{5722E78C-EF0E-4E67-B3A1-40B0845DB301}" destId="{651A277B-98FC-406B-A101-5F9B4B7486FA}" srcOrd="0" destOrd="0" presId="urn:microsoft.com/office/officeart/2005/8/layout/hierarchy2"/>
    <dgm:cxn modelId="{B0B0B7EE-4AC3-4FA5-BB45-82FBFD871CDE}" type="presOf" srcId="{2E373147-ABC9-4EA0-8271-F6DBDDDF85B9}" destId="{82227679-FAC5-4810-90B9-050CB13ED431}" srcOrd="1" destOrd="0" presId="urn:microsoft.com/office/officeart/2005/8/layout/hierarchy2"/>
    <dgm:cxn modelId="{E26698FA-93A5-4068-9D3F-1657AED8BF4E}" type="presOf" srcId="{2E373147-ABC9-4EA0-8271-F6DBDDDF85B9}" destId="{7B7E12C9-EC6C-4DE1-9B31-214ED5F1F964}" srcOrd="0" destOrd="0" presId="urn:microsoft.com/office/officeart/2005/8/layout/hierarchy2"/>
    <dgm:cxn modelId="{8D8C01FB-EE03-4393-9C1C-C194AB8B6500}" type="presOf" srcId="{099FAD91-3089-4A1E-9D53-A52DA5DBC9EA}" destId="{C85732C9-32ED-4D57-AC63-7004A0489160}" srcOrd="0" destOrd="0" presId="urn:microsoft.com/office/officeart/2005/8/layout/hierarchy2"/>
    <dgm:cxn modelId="{D479726D-C9D3-4A6A-A424-4EB8AF5DFA3E}" type="presParOf" srcId="{5EF5E380-5852-41E1-9F3F-68CC6E370C14}" destId="{523605EB-E033-474E-A799-7BB785280F70}" srcOrd="0" destOrd="0" presId="urn:microsoft.com/office/officeart/2005/8/layout/hierarchy2"/>
    <dgm:cxn modelId="{96BC3F54-4BBF-4EEA-9BE8-811C6F7E4939}" type="presParOf" srcId="{523605EB-E033-474E-A799-7BB785280F70}" destId="{32D15B41-1166-4E3A-801A-784ED41D4494}" srcOrd="0" destOrd="0" presId="urn:microsoft.com/office/officeart/2005/8/layout/hierarchy2"/>
    <dgm:cxn modelId="{9976DF11-9FBC-4527-A09F-DDAF952509BE}" type="presParOf" srcId="{523605EB-E033-474E-A799-7BB785280F70}" destId="{B79615E0-B8AC-4833-B10A-02E37280F9AB}" srcOrd="1" destOrd="0" presId="urn:microsoft.com/office/officeart/2005/8/layout/hierarchy2"/>
    <dgm:cxn modelId="{66C86BBC-23C0-43FF-8019-642764511041}" type="presParOf" srcId="{B79615E0-B8AC-4833-B10A-02E37280F9AB}" destId="{2BA75E89-42F7-4FFB-9D16-1182AA75C893}" srcOrd="0" destOrd="0" presId="urn:microsoft.com/office/officeart/2005/8/layout/hierarchy2"/>
    <dgm:cxn modelId="{CBD03603-CE4D-427E-8B81-7CF1888818D4}" type="presParOf" srcId="{2BA75E89-42F7-4FFB-9D16-1182AA75C893}" destId="{263E6A02-EFCF-4FA9-BF96-09128974E03C}" srcOrd="0" destOrd="0" presId="urn:microsoft.com/office/officeart/2005/8/layout/hierarchy2"/>
    <dgm:cxn modelId="{D8D9B3C0-B03E-4825-A9DF-B673C6F1B7AC}" type="presParOf" srcId="{B79615E0-B8AC-4833-B10A-02E37280F9AB}" destId="{254C3428-113A-4897-B455-7F264C1D72DA}" srcOrd="1" destOrd="0" presId="urn:microsoft.com/office/officeart/2005/8/layout/hierarchy2"/>
    <dgm:cxn modelId="{FE4197A0-4EFB-4520-A9BC-E672A81191FA}" type="presParOf" srcId="{254C3428-113A-4897-B455-7F264C1D72DA}" destId="{A5D70EFE-7A98-4673-A487-9659970C02D3}" srcOrd="0" destOrd="0" presId="urn:microsoft.com/office/officeart/2005/8/layout/hierarchy2"/>
    <dgm:cxn modelId="{C497725E-8391-4994-A185-937761090E5A}" type="presParOf" srcId="{254C3428-113A-4897-B455-7F264C1D72DA}" destId="{9B7802FC-8E5D-4144-9AD3-5604F8C77633}" srcOrd="1" destOrd="0" presId="urn:microsoft.com/office/officeart/2005/8/layout/hierarchy2"/>
    <dgm:cxn modelId="{B710F945-50EF-45C2-9C4A-F9B06BF7D820}" type="presParOf" srcId="{9B7802FC-8E5D-4144-9AD3-5604F8C77633}" destId="{4061D969-F91C-4DF0-93B2-1BE240D75A7E}" srcOrd="0" destOrd="0" presId="urn:microsoft.com/office/officeart/2005/8/layout/hierarchy2"/>
    <dgm:cxn modelId="{CC9F8C45-D28A-4870-BA2F-288B2AF594E7}" type="presParOf" srcId="{4061D969-F91C-4DF0-93B2-1BE240D75A7E}" destId="{89770983-1742-4F51-AB8B-AA480FB4A3A2}" srcOrd="0" destOrd="0" presId="urn:microsoft.com/office/officeart/2005/8/layout/hierarchy2"/>
    <dgm:cxn modelId="{029C7704-89F6-4296-AAB4-6E996EAF86BC}" type="presParOf" srcId="{9B7802FC-8E5D-4144-9AD3-5604F8C77633}" destId="{0C7CB07C-5963-42BE-9FC4-55EF82DF3A45}" srcOrd="1" destOrd="0" presId="urn:microsoft.com/office/officeart/2005/8/layout/hierarchy2"/>
    <dgm:cxn modelId="{2AA45EDC-8445-4306-B7E1-55CAEBBBA57A}" type="presParOf" srcId="{0C7CB07C-5963-42BE-9FC4-55EF82DF3A45}" destId="{287516B9-6AD7-4C84-B417-EFB0FDF6E3B9}" srcOrd="0" destOrd="0" presId="urn:microsoft.com/office/officeart/2005/8/layout/hierarchy2"/>
    <dgm:cxn modelId="{71DC42B3-4EF3-4627-829D-F8ABC7D4F399}" type="presParOf" srcId="{0C7CB07C-5963-42BE-9FC4-55EF82DF3A45}" destId="{011EA998-C253-4F8C-A649-7F77A5488B63}" srcOrd="1" destOrd="0" presId="urn:microsoft.com/office/officeart/2005/8/layout/hierarchy2"/>
    <dgm:cxn modelId="{F4C46176-CCF6-4735-BA94-D658BE931C51}" type="presParOf" srcId="{011EA998-C253-4F8C-A649-7F77A5488B63}" destId="{7B7E12C9-EC6C-4DE1-9B31-214ED5F1F964}" srcOrd="0" destOrd="0" presId="urn:microsoft.com/office/officeart/2005/8/layout/hierarchy2"/>
    <dgm:cxn modelId="{5E33506D-B59E-4A00-BB1B-059A6E40A0C1}" type="presParOf" srcId="{7B7E12C9-EC6C-4DE1-9B31-214ED5F1F964}" destId="{82227679-FAC5-4810-90B9-050CB13ED431}" srcOrd="0" destOrd="0" presId="urn:microsoft.com/office/officeart/2005/8/layout/hierarchy2"/>
    <dgm:cxn modelId="{6059B9F7-2F72-4350-A949-4D9AC8F9F642}" type="presParOf" srcId="{011EA998-C253-4F8C-A649-7F77A5488B63}" destId="{904110CE-BD65-46E8-A07D-34BC4A696CD3}" srcOrd="1" destOrd="0" presId="urn:microsoft.com/office/officeart/2005/8/layout/hierarchy2"/>
    <dgm:cxn modelId="{4E7C213A-D9F9-4C60-B0D7-7D8C4F61F9D9}" type="presParOf" srcId="{904110CE-BD65-46E8-A07D-34BC4A696CD3}" destId="{F9E2730D-0335-4D89-B277-DAED74F3228C}" srcOrd="0" destOrd="0" presId="urn:microsoft.com/office/officeart/2005/8/layout/hierarchy2"/>
    <dgm:cxn modelId="{7545BE40-B1F6-4D8D-9357-79A8E0321EC0}" type="presParOf" srcId="{904110CE-BD65-46E8-A07D-34BC4A696CD3}" destId="{5B2B65E6-BE66-4D8D-91DF-FAF08DADAD5E}" srcOrd="1" destOrd="0" presId="urn:microsoft.com/office/officeart/2005/8/layout/hierarchy2"/>
    <dgm:cxn modelId="{1B2E2CB2-059C-4383-A5A8-DAA7B95BBE47}" type="presParOf" srcId="{9B7802FC-8E5D-4144-9AD3-5604F8C77633}" destId="{777CAD9E-5166-4335-94FE-E1D0B176C76C}" srcOrd="2" destOrd="0" presId="urn:microsoft.com/office/officeart/2005/8/layout/hierarchy2"/>
    <dgm:cxn modelId="{F74F36AA-1F9F-449E-A044-8A2BF21FA2BF}" type="presParOf" srcId="{777CAD9E-5166-4335-94FE-E1D0B176C76C}" destId="{485B06FF-B50D-4F1D-9C4C-79D0647CC9ED}" srcOrd="0" destOrd="0" presId="urn:microsoft.com/office/officeart/2005/8/layout/hierarchy2"/>
    <dgm:cxn modelId="{C30B25A9-C6D5-400A-95C0-6E1C85894986}" type="presParOf" srcId="{9B7802FC-8E5D-4144-9AD3-5604F8C77633}" destId="{5CA23C8D-2BF6-4056-9556-4C0E521224A2}" srcOrd="3" destOrd="0" presId="urn:microsoft.com/office/officeart/2005/8/layout/hierarchy2"/>
    <dgm:cxn modelId="{FE628BC1-2670-4580-8E82-454A2F253E8C}" type="presParOf" srcId="{5CA23C8D-2BF6-4056-9556-4C0E521224A2}" destId="{E5A0B5EA-791C-43FE-9E71-05BE70FA71C3}" srcOrd="0" destOrd="0" presId="urn:microsoft.com/office/officeart/2005/8/layout/hierarchy2"/>
    <dgm:cxn modelId="{3C3B2240-DB90-4E4C-8B3A-91EF034100C5}" type="presParOf" srcId="{5CA23C8D-2BF6-4056-9556-4C0E521224A2}" destId="{75E1CB76-C33C-466F-A4B4-B46C2D4DABA5}" srcOrd="1" destOrd="0" presId="urn:microsoft.com/office/officeart/2005/8/layout/hierarchy2"/>
    <dgm:cxn modelId="{F051E206-99D2-4323-9AF8-9B28CE4DE7D9}" type="presParOf" srcId="{75E1CB76-C33C-466F-A4B4-B46C2D4DABA5}" destId="{0C30177F-8ECB-4CFD-B269-5B55B3A923E9}" srcOrd="0" destOrd="0" presId="urn:microsoft.com/office/officeart/2005/8/layout/hierarchy2"/>
    <dgm:cxn modelId="{446E4E77-BB5A-43BC-B6FB-26628DC768CA}" type="presParOf" srcId="{0C30177F-8ECB-4CFD-B269-5B55B3A923E9}" destId="{66E6595D-E8D6-47B0-B4C5-8264FB30F26C}" srcOrd="0" destOrd="0" presId="urn:microsoft.com/office/officeart/2005/8/layout/hierarchy2"/>
    <dgm:cxn modelId="{184CF9EB-44FE-4128-9B43-754D76794F28}" type="presParOf" srcId="{75E1CB76-C33C-466F-A4B4-B46C2D4DABA5}" destId="{7AEA8527-7FFE-4486-9031-84F76D09B573}" srcOrd="1" destOrd="0" presId="urn:microsoft.com/office/officeart/2005/8/layout/hierarchy2"/>
    <dgm:cxn modelId="{FD49DFEA-077E-4282-9E3B-A4A821E1CB82}" type="presParOf" srcId="{7AEA8527-7FFE-4486-9031-84F76D09B573}" destId="{651A277B-98FC-406B-A101-5F9B4B7486FA}" srcOrd="0" destOrd="0" presId="urn:microsoft.com/office/officeart/2005/8/layout/hierarchy2"/>
    <dgm:cxn modelId="{871BA044-C20E-445B-9911-49DE819FF4B8}" type="presParOf" srcId="{7AEA8527-7FFE-4486-9031-84F76D09B573}" destId="{29B79EE4-FBAB-40CE-8447-B2710494B105}" srcOrd="1" destOrd="0" presId="urn:microsoft.com/office/officeart/2005/8/layout/hierarchy2"/>
    <dgm:cxn modelId="{20232B84-002F-411D-826F-AEDD45E15144}" type="presParOf" srcId="{75E1CB76-C33C-466F-A4B4-B46C2D4DABA5}" destId="{0532E1E5-79DE-4CA4-BB0B-905B1A9E593E}" srcOrd="2" destOrd="0" presId="urn:microsoft.com/office/officeart/2005/8/layout/hierarchy2"/>
    <dgm:cxn modelId="{2C4A33B8-9247-456B-B8CC-D779295508D3}" type="presParOf" srcId="{0532E1E5-79DE-4CA4-BB0B-905B1A9E593E}" destId="{3978A8DF-099A-4776-BBC8-554959041863}" srcOrd="0" destOrd="0" presId="urn:microsoft.com/office/officeart/2005/8/layout/hierarchy2"/>
    <dgm:cxn modelId="{C5D4F8BC-C0DB-4D1C-874F-57692F264457}" type="presParOf" srcId="{75E1CB76-C33C-466F-A4B4-B46C2D4DABA5}" destId="{3E10C428-9A8B-495E-8EA1-376E0BF934B0}" srcOrd="3" destOrd="0" presId="urn:microsoft.com/office/officeart/2005/8/layout/hierarchy2"/>
    <dgm:cxn modelId="{26963372-705B-4152-9B06-3D9751763A34}" type="presParOf" srcId="{3E10C428-9A8B-495E-8EA1-376E0BF934B0}" destId="{67773618-AB43-438A-876F-E5AC4689A004}" srcOrd="0" destOrd="0" presId="urn:microsoft.com/office/officeart/2005/8/layout/hierarchy2"/>
    <dgm:cxn modelId="{6A30809C-5375-45E8-BF43-3565CFB95F0C}" type="presParOf" srcId="{3E10C428-9A8B-495E-8EA1-376E0BF934B0}" destId="{67981E13-EF98-4738-8B05-B81936C2C81D}" srcOrd="1" destOrd="0" presId="urn:microsoft.com/office/officeart/2005/8/layout/hierarchy2"/>
    <dgm:cxn modelId="{90D5A43F-A4FF-48E7-8250-A0E6B5FC1307}" type="presParOf" srcId="{67981E13-EF98-4738-8B05-B81936C2C81D}" destId="{99F718F2-BF5C-4225-A655-7695D9067B3B}" srcOrd="0" destOrd="0" presId="urn:microsoft.com/office/officeart/2005/8/layout/hierarchy2"/>
    <dgm:cxn modelId="{3BAC80F7-CCB0-44B2-B9D1-DCD8341F8405}" type="presParOf" srcId="{99F718F2-BF5C-4225-A655-7695D9067B3B}" destId="{DFBFFA6B-750E-463B-9A22-352094A46F9C}" srcOrd="0" destOrd="0" presId="urn:microsoft.com/office/officeart/2005/8/layout/hierarchy2"/>
    <dgm:cxn modelId="{154E53C5-CCEA-423E-B21D-5CB60B40B100}" type="presParOf" srcId="{67981E13-EF98-4738-8B05-B81936C2C81D}" destId="{8F0408CC-E74B-4623-809F-B9A31DBA6013}" srcOrd="1" destOrd="0" presId="urn:microsoft.com/office/officeart/2005/8/layout/hierarchy2"/>
    <dgm:cxn modelId="{BA86799C-1D77-4571-B1A6-AE025E2381AA}" type="presParOf" srcId="{8F0408CC-E74B-4623-809F-B9A31DBA6013}" destId="{C85732C9-32ED-4D57-AC63-7004A0489160}" srcOrd="0" destOrd="0" presId="urn:microsoft.com/office/officeart/2005/8/layout/hierarchy2"/>
    <dgm:cxn modelId="{08780365-BCBE-4287-9070-99D9A2F131F4}" type="presParOf" srcId="{8F0408CC-E74B-4623-809F-B9A31DBA6013}" destId="{1317F7CF-6E8D-405A-84C0-77C50D200C55}"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D15B41-1166-4E3A-801A-784ED41D4494}">
      <dsp:nvSpPr>
        <dsp:cNvPr id="0" name=""/>
        <dsp:cNvSpPr/>
      </dsp:nvSpPr>
      <dsp:spPr>
        <a:xfrm>
          <a:off x="7856" y="1529670"/>
          <a:ext cx="1397024" cy="1025814"/>
        </a:xfrm>
        <a:prstGeom prst="roundRect">
          <a:avLst>
            <a:gd name="adj" fmla="val 1000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Résident avec troubles de la déglutition qui ne peut pas prendre le médicament sous sa forme originale</a:t>
          </a:r>
        </a:p>
      </dsp:txBody>
      <dsp:txXfrm>
        <a:off x="37901" y="1559715"/>
        <a:ext cx="1336934" cy="965724"/>
      </dsp:txXfrm>
    </dsp:sp>
    <dsp:sp modelId="{2BA75E89-42F7-4FFB-9D16-1182AA75C893}">
      <dsp:nvSpPr>
        <dsp:cNvPr id="0" name=""/>
        <dsp:cNvSpPr/>
      </dsp:nvSpPr>
      <dsp:spPr>
        <a:xfrm>
          <a:off x="1404881" y="2027804"/>
          <a:ext cx="439336" cy="29546"/>
        </a:xfrm>
        <a:custGeom>
          <a:avLst/>
          <a:gdLst/>
          <a:ahLst/>
          <a:cxnLst/>
          <a:rect l="0" t="0" r="0" b="0"/>
          <a:pathLst>
            <a:path>
              <a:moveTo>
                <a:pt x="0" y="14773"/>
              </a:moveTo>
              <a:lnTo>
                <a:pt x="439336" y="147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1613565" y="2031594"/>
        <a:ext cx="21966" cy="21966"/>
      </dsp:txXfrm>
    </dsp:sp>
    <dsp:sp modelId="{A5D70EFE-7A98-4673-A487-9659970C02D3}">
      <dsp:nvSpPr>
        <dsp:cNvPr id="0" name=""/>
        <dsp:cNvSpPr/>
      </dsp:nvSpPr>
      <dsp:spPr>
        <a:xfrm>
          <a:off x="1844217" y="1529670"/>
          <a:ext cx="1397024" cy="1025814"/>
        </a:xfrm>
        <a:prstGeom prst="roundRect">
          <a:avLst>
            <a:gd name="adj" fmla="val 1000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médecin est-il présent dans l'établissement ?</a:t>
          </a:r>
        </a:p>
      </dsp:txBody>
      <dsp:txXfrm>
        <a:off x="1874262" y="1559715"/>
        <a:ext cx="1336934" cy="965724"/>
      </dsp:txXfrm>
    </dsp:sp>
    <dsp:sp modelId="{4061D969-F91C-4DF0-93B2-1BE240D75A7E}">
      <dsp:nvSpPr>
        <dsp:cNvPr id="0" name=""/>
        <dsp:cNvSpPr/>
      </dsp:nvSpPr>
      <dsp:spPr>
        <a:xfrm rot="18444233">
          <a:off x="2997069" y="1533717"/>
          <a:ext cx="1243967" cy="29546"/>
        </a:xfrm>
        <a:custGeom>
          <a:avLst/>
          <a:gdLst/>
          <a:ahLst/>
          <a:cxnLst/>
          <a:rect l="0" t="0" r="0" b="0"/>
          <a:pathLst>
            <a:path>
              <a:moveTo>
                <a:pt x="0" y="14773"/>
              </a:moveTo>
              <a:lnTo>
                <a:pt x="1243967" y="14773"/>
              </a:lnTo>
            </a:path>
          </a:pathLst>
        </a:custGeom>
        <a:noFill/>
        <a:ln w="19050" cap="flat" cmpd="sng" algn="ctr">
          <a:solidFill>
            <a:schemeClr val="accent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3587954" y="1517390"/>
        <a:ext cx="62198" cy="62198"/>
      </dsp:txXfrm>
    </dsp:sp>
    <dsp:sp modelId="{287516B9-6AD7-4C84-B417-EFB0FDF6E3B9}">
      <dsp:nvSpPr>
        <dsp:cNvPr id="0" name=""/>
        <dsp:cNvSpPr/>
      </dsp:nvSpPr>
      <dsp:spPr>
        <a:xfrm>
          <a:off x="3996864" y="618936"/>
          <a:ext cx="1397024" cy="870933"/>
        </a:xfrm>
        <a:prstGeom prst="roundRect">
          <a:avLst>
            <a:gd name="adj" fmla="val 1000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Modification de la prescription en fonction de la liste préférentielle ou du livret thérapeutique </a:t>
          </a:r>
        </a:p>
      </dsp:txBody>
      <dsp:txXfrm>
        <a:off x="4022373" y="644445"/>
        <a:ext cx="1346006" cy="819915"/>
      </dsp:txXfrm>
    </dsp:sp>
    <dsp:sp modelId="{7B7E12C9-EC6C-4DE1-9B31-214ED5F1F964}">
      <dsp:nvSpPr>
        <dsp:cNvPr id="0" name=""/>
        <dsp:cNvSpPr/>
      </dsp:nvSpPr>
      <dsp:spPr>
        <a:xfrm rot="21590537">
          <a:off x="5393887" y="1038725"/>
          <a:ext cx="657218" cy="29546"/>
        </a:xfrm>
        <a:custGeom>
          <a:avLst/>
          <a:gdLst/>
          <a:ahLst/>
          <a:cxnLst/>
          <a:rect l="0" t="0" r="0" b="0"/>
          <a:pathLst>
            <a:path>
              <a:moveTo>
                <a:pt x="0" y="14773"/>
              </a:moveTo>
              <a:lnTo>
                <a:pt x="657218" y="147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5706066" y="1037067"/>
        <a:ext cx="32860" cy="32860"/>
      </dsp:txXfrm>
    </dsp:sp>
    <dsp:sp modelId="{F9E2730D-0335-4D89-B277-DAED74F3228C}">
      <dsp:nvSpPr>
        <dsp:cNvPr id="0" name=""/>
        <dsp:cNvSpPr/>
      </dsp:nvSpPr>
      <dsp:spPr>
        <a:xfrm>
          <a:off x="6051105" y="759557"/>
          <a:ext cx="1397024" cy="586072"/>
        </a:xfrm>
        <a:prstGeom prst="roundRect">
          <a:avLst>
            <a:gd name="adj" fmla="val 1000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Administration</a:t>
          </a:r>
        </a:p>
      </dsp:txBody>
      <dsp:txXfrm>
        <a:off x="6068270" y="776722"/>
        <a:ext cx="1362694" cy="551742"/>
      </dsp:txXfrm>
    </dsp:sp>
    <dsp:sp modelId="{777CAD9E-5166-4335-94FE-E1D0B176C76C}">
      <dsp:nvSpPr>
        <dsp:cNvPr id="0" name=""/>
        <dsp:cNvSpPr/>
      </dsp:nvSpPr>
      <dsp:spPr>
        <a:xfrm rot="2979530">
          <a:off x="3050738" y="2439535"/>
          <a:ext cx="1080370" cy="29546"/>
        </a:xfrm>
        <a:custGeom>
          <a:avLst/>
          <a:gdLst/>
          <a:ahLst/>
          <a:cxnLst/>
          <a:rect l="0" t="0" r="0" b="0"/>
          <a:pathLst>
            <a:path>
              <a:moveTo>
                <a:pt x="0" y="14773"/>
              </a:moveTo>
              <a:lnTo>
                <a:pt x="1080370" y="147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3563914" y="2427299"/>
        <a:ext cx="54018" cy="54018"/>
      </dsp:txXfrm>
    </dsp:sp>
    <dsp:sp modelId="{E5A0B5EA-791C-43FE-9E71-05BE70FA71C3}">
      <dsp:nvSpPr>
        <dsp:cNvPr id="0" name=""/>
        <dsp:cNvSpPr/>
      </dsp:nvSpPr>
      <dsp:spPr>
        <a:xfrm>
          <a:off x="3940606" y="2162124"/>
          <a:ext cx="1397024" cy="1407830"/>
        </a:xfrm>
        <a:prstGeom prst="roundRect">
          <a:avLst>
            <a:gd name="adj" fmla="val 10000"/>
          </a:avLst>
        </a:prstGeom>
        <a:solidFill>
          <a:schemeClr val="bg1">
            <a:lumMod val="8500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médicament est-il écrasable /ouvrable d'après la liste préférentielle, le livret thérapeutique ou d'après le pharmacien ?</a:t>
          </a:r>
        </a:p>
      </dsp:txBody>
      <dsp:txXfrm>
        <a:off x="3981523" y="2203041"/>
        <a:ext cx="1315190" cy="1325996"/>
      </dsp:txXfrm>
    </dsp:sp>
    <dsp:sp modelId="{0C30177F-8ECB-4CFD-B269-5B55B3A923E9}">
      <dsp:nvSpPr>
        <dsp:cNvPr id="0" name=""/>
        <dsp:cNvSpPr/>
      </dsp:nvSpPr>
      <dsp:spPr>
        <a:xfrm rot="18894025">
          <a:off x="5194271" y="2506016"/>
          <a:ext cx="974822" cy="29546"/>
        </a:xfrm>
        <a:custGeom>
          <a:avLst/>
          <a:gdLst/>
          <a:ahLst/>
          <a:cxnLst/>
          <a:rect l="0" t="0" r="0" b="0"/>
          <a:pathLst>
            <a:path>
              <a:moveTo>
                <a:pt x="0" y="14773"/>
              </a:moveTo>
              <a:lnTo>
                <a:pt x="974822" y="147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5657312" y="2496419"/>
        <a:ext cx="48741" cy="48741"/>
      </dsp:txXfrm>
    </dsp:sp>
    <dsp:sp modelId="{651A277B-98FC-406B-A101-5F9B4B7486FA}">
      <dsp:nvSpPr>
        <dsp:cNvPr id="0" name=""/>
        <dsp:cNvSpPr/>
      </dsp:nvSpPr>
      <dsp:spPr>
        <a:xfrm>
          <a:off x="6025735" y="1884661"/>
          <a:ext cx="1397024" cy="581755"/>
        </a:xfrm>
        <a:prstGeom prst="roundRect">
          <a:avLst>
            <a:gd name="adj" fmla="val 1000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Administration</a:t>
          </a:r>
        </a:p>
      </dsp:txBody>
      <dsp:txXfrm>
        <a:off x="6042774" y="1901700"/>
        <a:ext cx="1362946" cy="547677"/>
      </dsp:txXfrm>
    </dsp:sp>
    <dsp:sp modelId="{0532E1E5-79DE-4CA4-BB0B-905B1A9E593E}">
      <dsp:nvSpPr>
        <dsp:cNvPr id="0" name=""/>
        <dsp:cNvSpPr/>
      </dsp:nvSpPr>
      <dsp:spPr>
        <a:xfrm rot="1792534">
          <a:off x="5282748" y="3056983"/>
          <a:ext cx="825977" cy="29546"/>
        </a:xfrm>
        <a:custGeom>
          <a:avLst/>
          <a:gdLst/>
          <a:ahLst/>
          <a:cxnLst/>
          <a:rect l="0" t="0" r="0" b="0"/>
          <a:pathLst>
            <a:path>
              <a:moveTo>
                <a:pt x="0" y="14773"/>
              </a:moveTo>
              <a:lnTo>
                <a:pt x="825977" y="147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5675087" y="3051107"/>
        <a:ext cx="41298" cy="41298"/>
      </dsp:txXfrm>
    </dsp:sp>
    <dsp:sp modelId="{67773618-AB43-438A-876F-E5AC4689A004}">
      <dsp:nvSpPr>
        <dsp:cNvPr id="0" name=""/>
        <dsp:cNvSpPr/>
      </dsp:nvSpPr>
      <dsp:spPr>
        <a:xfrm>
          <a:off x="6053843" y="2974969"/>
          <a:ext cx="1397024" cy="605009"/>
        </a:xfrm>
        <a:prstGeom prst="roundRect">
          <a:avLst>
            <a:gd name="adj" fmla="val 10000"/>
          </a:avLst>
        </a:prstGeom>
        <a:solidFill>
          <a:schemeClr val="bg1">
            <a:lumMod val="8500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 Appel obligatoire du médecin</a:t>
          </a:r>
        </a:p>
      </dsp:txBody>
      <dsp:txXfrm>
        <a:off x="6071563" y="2992689"/>
        <a:ext cx="1361584" cy="569569"/>
      </dsp:txXfrm>
    </dsp:sp>
    <dsp:sp modelId="{99F718F2-BF5C-4225-A655-7695D9067B3B}">
      <dsp:nvSpPr>
        <dsp:cNvPr id="0" name=""/>
        <dsp:cNvSpPr/>
      </dsp:nvSpPr>
      <dsp:spPr>
        <a:xfrm rot="17905171">
          <a:off x="7237139" y="2904028"/>
          <a:ext cx="815639" cy="29546"/>
        </a:xfrm>
        <a:custGeom>
          <a:avLst/>
          <a:gdLst/>
          <a:ahLst/>
          <a:cxnLst/>
          <a:rect l="0" t="0" r="0" b="0"/>
          <a:pathLst>
            <a:path>
              <a:moveTo>
                <a:pt x="0" y="14773"/>
              </a:moveTo>
              <a:lnTo>
                <a:pt x="815639" y="147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7624568" y="2898410"/>
        <a:ext cx="40781" cy="40781"/>
      </dsp:txXfrm>
    </dsp:sp>
    <dsp:sp modelId="{C85732C9-32ED-4D57-AC63-7004A0489160}">
      <dsp:nvSpPr>
        <dsp:cNvPr id="0" name=""/>
        <dsp:cNvSpPr/>
      </dsp:nvSpPr>
      <dsp:spPr>
        <a:xfrm>
          <a:off x="7839050" y="2029208"/>
          <a:ext cx="1397024" cy="1061843"/>
        </a:xfrm>
        <a:prstGeom prst="roundRect">
          <a:avLst>
            <a:gd name="adj" fmla="val 10000"/>
          </a:avLst>
        </a:prstGeom>
        <a:solidFill>
          <a:schemeClr val="lt1">
            <a:hueOff val="0"/>
            <a:satOff val="0"/>
            <a:lumOff val="0"/>
            <a:alphaOff val="0"/>
          </a:schemeClr>
        </a:solidFill>
        <a:ln w="1905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Adaptation du traitement à partir d'une liste préférentielle si une forme galénique est plus adaptée</a:t>
          </a:r>
        </a:p>
      </dsp:txBody>
      <dsp:txXfrm>
        <a:off x="7870150" y="2060308"/>
        <a:ext cx="1334824" cy="9996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53A6-F988-4E70-9BCC-06F9662E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 Ane</dc:creator>
  <cp:lastModifiedBy>DI CESARE Sylvie</cp:lastModifiedBy>
  <cp:revision>1</cp:revision>
  <dcterms:created xsi:type="dcterms:W3CDTF">2023-03-03T09:13:00Z</dcterms:created>
  <dcterms:modified xsi:type="dcterms:W3CDTF">2023-03-03T09:13:00Z</dcterms:modified>
</cp:coreProperties>
</file>